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ACB" w:rsidRDefault="00FE039F" w:rsidP="00D17E98">
      <w:pPr>
        <w:pStyle w:val="2"/>
        <w:spacing w:before="0" w:after="0" w:line="276" w:lineRule="auto"/>
        <w:jc w:val="both"/>
        <w:rPr>
          <w:rFonts w:ascii="Times New Roman" w:hAnsi="Times New Roman" w:cs="Times New Roman"/>
          <w:color w:val="auto"/>
        </w:rPr>
      </w:pPr>
      <w:r>
        <w:rPr>
          <w:rFonts w:ascii="Times New Roman" w:hAnsi="Times New Roman" w:cs="Times New Roman"/>
          <w:color w:val="auto"/>
        </w:rPr>
        <w:t>Компе</w:t>
      </w:r>
      <w:r w:rsidR="00D67A3B">
        <w:rPr>
          <w:rFonts w:ascii="Times New Roman" w:hAnsi="Times New Roman" w:cs="Times New Roman"/>
          <w:color w:val="auto"/>
        </w:rPr>
        <w:t>тенция «</w:t>
      </w:r>
      <w:r w:rsidR="00DC6EC7">
        <w:rPr>
          <w:rFonts w:ascii="Times New Roman" w:hAnsi="Times New Roman" w:cs="Times New Roman"/>
          <w:color w:val="auto"/>
        </w:rPr>
        <w:t>Интеллектуальные производственные системы</w:t>
      </w:r>
      <w:r w:rsidR="00D67A3B">
        <w:rPr>
          <w:rFonts w:ascii="Times New Roman" w:hAnsi="Times New Roman" w:cs="Times New Roman"/>
          <w:color w:val="auto"/>
        </w:rPr>
        <w:t>»</w:t>
      </w:r>
    </w:p>
    <w:p w:rsidR="000B1ACB" w:rsidRDefault="00FE039F" w:rsidP="00D17E98">
      <w:pPr>
        <w:pStyle w:val="2"/>
        <w:spacing w:before="0" w:after="0" w:line="276" w:lineRule="auto"/>
        <w:jc w:val="both"/>
        <w:rPr>
          <w:rFonts w:ascii="Times New Roman" w:hAnsi="Times New Roman" w:cs="Times New Roman"/>
          <w:color w:val="auto"/>
        </w:rPr>
      </w:pPr>
      <w:r>
        <w:rPr>
          <w:rFonts w:ascii="Times New Roman" w:hAnsi="Times New Roman" w:cs="Times New Roman"/>
          <w:color w:val="auto"/>
        </w:rPr>
        <w:t xml:space="preserve">Конкурсное задание по Модулю </w:t>
      </w:r>
      <w:r w:rsidR="00DC6EC7">
        <w:rPr>
          <w:rFonts w:ascii="Times New Roman" w:hAnsi="Times New Roman" w:cs="Times New Roman"/>
          <w:color w:val="auto"/>
        </w:rPr>
        <w:t>Г</w:t>
      </w:r>
    </w:p>
    <w:p w:rsidR="000B1ACB" w:rsidRDefault="00DC6EC7" w:rsidP="00D17E98">
      <w:pPr>
        <w:pStyle w:val="2"/>
        <w:spacing w:before="0" w:after="0" w:line="276" w:lineRule="auto"/>
        <w:jc w:val="both"/>
        <w:rPr>
          <w:rFonts w:ascii="Times New Roman" w:hAnsi="Times New Roman" w:cs="Times New Roman"/>
        </w:rPr>
      </w:pPr>
      <w:r w:rsidRPr="00DC6EC7">
        <w:rPr>
          <w:rFonts w:ascii="Times New Roman" w:hAnsi="Times New Roman" w:cs="Times New Roman"/>
        </w:rPr>
        <w:t>Разработка системы мониторинга и управления технологическими процессами и производством</w:t>
      </w:r>
    </w:p>
    <w:p w:rsidR="00381FEC" w:rsidRDefault="00381FEC" w:rsidP="00D17E98">
      <w:pPr>
        <w:pStyle w:val="ae"/>
        <w:spacing w:before="0" w:line="276" w:lineRule="auto"/>
        <w:jc w:val="both"/>
        <w:rPr>
          <w:rFonts w:ascii="Times New Roman" w:hAnsi="Times New Roman" w:cs="Times New Roman"/>
          <w:i/>
          <w:sz w:val="24"/>
          <w:szCs w:val="24"/>
        </w:rPr>
      </w:pPr>
      <w:r>
        <w:rPr>
          <w:rFonts w:ascii="Times New Roman" w:hAnsi="Times New Roman" w:cs="Times New Roman"/>
          <w:i/>
          <w:sz w:val="24"/>
          <w:szCs w:val="24"/>
        </w:rPr>
        <w:t xml:space="preserve">Время на выполнение задания – </w:t>
      </w:r>
      <w:r w:rsidR="00DC6EC7">
        <w:rPr>
          <w:rFonts w:ascii="Times New Roman" w:hAnsi="Times New Roman" w:cs="Times New Roman"/>
          <w:i/>
          <w:sz w:val="24"/>
          <w:szCs w:val="24"/>
        </w:rPr>
        <w:t>4</w:t>
      </w:r>
      <w:r>
        <w:rPr>
          <w:rFonts w:ascii="Times New Roman" w:hAnsi="Times New Roman" w:cs="Times New Roman"/>
          <w:i/>
          <w:sz w:val="24"/>
          <w:szCs w:val="24"/>
        </w:rPr>
        <w:t xml:space="preserve"> час</w:t>
      </w:r>
      <w:r w:rsidR="00DC6EC7">
        <w:rPr>
          <w:rFonts w:ascii="Times New Roman" w:hAnsi="Times New Roman" w:cs="Times New Roman"/>
          <w:i/>
          <w:sz w:val="24"/>
          <w:szCs w:val="24"/>
        </w:rPr>
        <w:t>а</w:t>
      </w:r>
    </w:p>
    <w:p w:rsidR="00381FEC" w:rsidRDefault="00381FEC" w:rsidP="00D17E98">
      <w:pPr>
        <w:pStyle w:val="ae"/>
        <w:spacing w:before="0" w:line="276" w:lineRule="auto"/>
        <w:jc w:val="both"/>
        <w:rPr>
          <w:rFonts w:ascii="Times New Roman" w:hAnsi="Times New Roman" w:cs="Times New Roman"/>
          <w:sz w:val="24"/>
          <w:szCs w:val="24"/>
        </w:rPr>
      </w:pPr>
    </w:p>
    <w:p w:rsidR="000B1ACB" w:rsidRDefault="00FE039F" w:rsidP="00D17E98">
      <w:pPr>
        <w:pStyle w:val="ae"/>
        <w:spacing w:before="0" w:line="276"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В рамках данного модуля необходимо разработать на платформе </w:t>
      </w:r>
      <w:r w:rsidR="00DC6EC7">
        <w:rPr>
          <w:rFonts w:ascii="Times New Roman" w:hAnsi="Times New Roman" w:cs="Times New Roman"/>
          <w:sz w:val="24"/>
          <w:szCs w:val="24"/>
        </w:rPr>
        <w:t>управления технологическим оборудованием</w:t>
      </w:r>
      <w:r>
        <w:rPr>
          <w:rFonts w:ascii="Times New Roman" w:hAnsi="Times New Roman" w:cs="Times New Roman"/>
          <w:sz w:val="24"/>
          <w:szCs w:val="24"/>
        </w:rPr>
        <w:t xml:space="preserve"> систему управления оборудованием производственного модуля (гибкой производственной ячейки) с целью выполнения производственных операций</w:t>
      </w:r>
      <w:r w:rsidR="00982190">
        <w:rPr>
          <w:rFonts w:ascii="Times New Roman" w:hAnsi="Times New Roman" w:cs="Times New Roman"/>
          <w:sz w:val="24"/>
          <w:szCs w:val="24"/>
        </w:rPr>
        <w:t xml:space="preserve"> и взаимодействия с информационной платформой управления предприятием</w:t>
      </w:r>
      <w:r>
        <w:rPr>
          <w:rFonts w:ascii="Times New Roman" w:hAnsi="Times New Roman" w:cs="Times New Roman"/>
          <w:sz w:val="24"/>
          <w:szCs w:val="24"/>
        </w:rPr>
        <w:t>.</w:t>
      </w:r>
    </w:p>
    <w:p w:rsidR="000B1ACB" w:rsidRDefault="000B1ACB">
      <w:pPr>
        <w:pStyle w:val="ae"/>
        <w:spacing w:before="0" w:line="276" w:lineRule="auto"/>
        <w:jc w:val="both"/>
        <w:rPr>
          <w:rFonts w:ascii="Times New Roman" w:hAnsi="Times New Roman" w:cs="Times New Roman"/>
          <w:sz w:val="24"/>
          <w:szCs w:val="24"/>
        </w:rPr>
      </w:pPr>
    </w:p>
    <w:p w:rsidR="000B1ACB" w:rsidRDefault="00FE039F">
      <w:pPr>
        <w:pStyle w:val="ae"/>
        <w:spacing w:before="0" w:line="276" w:lineRule="auto"/>
        <w:jc w:val="both"/>
        <w:rPr>
          <w:rFonts w:ascii="Times New Roman" w:hAnsi="Times New Roman" w:cs="Times New Roman"/>
          <w:b/>
          <w:sz w:val="24"/>
          <w:szCs w:val="24"/>
        </w:rPr>
      </w:pPr>
      <w:r>
        <w:rPr>
          <w:rFonts w:ascii="Times New Roman" w:hAnsi="Times New Roman" w:cs="Times New Roman"/>
          <w:b/>
          <w:sz w:val="24"/>
          <w:szCs w:val="24"/>
        </w:rPr>
        <w:t>Особенности оценивания результатов выполнения модуля конкурсного задания</w:t>
      </w:r>
    </w:p>
    <w:p w:rsidR="000B1ACB" w:rsidRDefault="00FE039F" w:rsidP="00D17E98">
      <w:pPr>
        <w:pStyle w:val="ae"/>
        <w:spacing w:before="0" w:line="276" w:lineRule="auto"/>
        <w:ind w:firstLine="426"/>
        <w:jc w:val="both"/>
        <w:rPr>
          <w:rFonts w:ascii="Times New Roman" w:hAnsi="Times New Roman" w:cs="Times New Roman"/>
          <w:sz w:val="24"/>
          <w:szCs w:val="24"/>
        </w:rPr>
      </w:pPr>
      <w:r>
        <w:rPr>
          <w:rFonts w:ascii="Times New Roman" w:hAnsi="Times New Roman" w:cs="Times New Roman"/>
          <w:sz w:val="24"/>
          <w:szCs w:val="24"/>
        </w:rPr>
        <w:t>Проверка результатов работы участников выполняется экспертами группы оценивания с привлечением технических экспертов площадки без коммуникации с участниками чемпионата. В связи с этим участникам необходимо строго следовать рекомендациям по организации интерфейсов пользователя и принципам их функционирования, а также наименованиям объектов, чтобы избежать неверной интерпретации результатов работы экспертами.</w:t>
      </w:r>
    </w:p>
    <w:p w:rsidR="000B1ACB" w:rsidRDefault="00FE039F" w:rsidP="00D17E98">
      <w:pPr>
        <w:pStyle w:val="ae"/>
        <w:spacing w:before="0" w:line="276" w:lineRule="auto"/>
        <w:ind w:firstLine="426"/>
        <w:jc w:val="both"/>
        <w:rPr>
          <w:rFonts w:ascii="Times New Roman" w:hAnsi="Times New Roman" w:cs="Times New Roman"/>
          <w:sz w:val="24"/>
          <w:szCs w:val="24"/>
        </w:rPr>
      </w:pPr>
      <w:r>
        <w:rPr>
          <w:rFonts w:ascii="Times New Roman" w:hAnsi="Times New Roman" w:cs="Times New Roman"/>
          <w:sz w:val="24"/>
          <w:szCs w:val="24"/>
        </w:rPr>
        <w:t>Анализ работы системы управления проводится путем выполнения набора проверочных операций и наблюдением за работой оборудования и данными, выводимыми на интерфейсы пользователя. Все некорректно именованные или размещенные данные игнорируются при оценивании.</w:t>
      </w:r>
    </w:p>
    <w:p w:rsidR="000B1ACB" w:rsidRDefault="00FE039F" w:rsidP="00D17E98">
      <w:pPr>
        <w:pStyle w:val="ae"/>
        <w:spacing w:before="0" w:line="276" w:lineRule="auto"/>
        <w:ind w:firstLine="426"/>
        <w:jc w:val="both"/>
        <w:rPr>
          <w:rFonts w:ascii="Times New Roman" w:hAnsi="Times New Roman" w:cs="Times New Roman"/>
          <w:sz w:val="24"/>
          <w:szCs w:val="24"/>
        </w:rPr>
      </w:pPr>
      <w:r>
        <w:rPr>
          <w:rFonts w:ascii="Times New Roman" w:hAnsi="Times New Roman" w:cs="Times New Roman"/>
          <w:sz w:val="24"/>
          <w:szCs w:val="24"/>
        </w:rPr>
        <w:t>Все объекты имеющие наименования не соответствующие требуемым, будут игнорироваться при проведении оценивания.</w:t>
      </w:r>
    </w:p>
    <w:p w:rsidR="000B1ACB" w:rsidRDefault="000B1ACB">
      <w:pPr>
        <w:pStyle w:val="ae"/>
        <w:spacing w:before="0" w:line="276" w:lineRule="auto"/>
        <w:jc w:val="both"/>
        <w:rPr>
          <w:rFonts w:ascii="Times New Roman" w:hAnsi="Times New Roman" w:cs="Times New Roman"/>
          <w:sz w:val="24"/>
          <w:szCs w:val="24"/>
        </w:rPr>
      </w:pPr>
    </w:p>
    <w:p w:rsidR="000B1ACB" w:rsidRDefault="00FE039F">
      <w:pPr>
        <w:pStyle w:val="ae"/>
        <w:spacing w:before="0" w:line="276" w:lineRule="auto"/>
        <w:jc w:val="both"/>
        <w:rPr>
          <w:rFonts w:ascii="Times New Roman" w:hAnsi="Times New Roman" w:cs="Times New Roman"/>
          <w:b/>
          <w:sz w:val="24"/>
          <w:szCs w:val="24"/>
        </w:rPr>
      </w:pPr>
      <w:r>
        <w:rPr>
          <w:rFonts w:ascii="Times New Roman" w:hAnsi="Times New Roman" w:cs="Times New Roman"/>
          <w:b/>
          <w:sz w:val="24"/>
          <w:szCs w:val="24"/>
        </w:rPr>
        <w:t>Определения</w:t>
      </w:r>
    </w:p>
    <w:p w:rsidR="000B1ACB" w:rsidRDefault="00FE039F">
      <w:pPr>
        <w:pStyle w:val="ae"/>
        <w:numPr>
          <w:ilvl w:val="0"/>
          <w:numId w:val="1"/>
        </w:numPr>
        <w:spacing w:before="0" w:line="276" w:lineRule="auto"/>
        <w:ind w:left="426"/>
        <w:jc w:val="both"/>
        <w:rPr>
          <w:rFonts w:ascii="Times New Roman" w:hAnsi="Times New Roman" w:cs="Times New Roman"/>
          <w:sz w:val="24"/>
          <w:szCs w:val="24"/>
        </w:rPr>
      </w:pPr>
      <w:r>
        <w:rPr>
          <w:rFonts w:ascii="Times New Roman" w:hAnsi="Times New Roman" w:cs="Times New Roman"/>
          <w:sz w:val="24"/>
          <w:szCs w:val="24"/>
          <w:lang w:val="en-US"/>
        </w:rPr>
        <w:t>POI</w:t>
      </w:r>
      <w:r>
        <w:rPr>
          <w:rFonts w:ascii="Times New Roman" w:hAnsi="Times New Roman" w:cs="Times New Roman"/>
          <w:sz w:val="24"/>
          <w:szCs w:val="24"/>
        </w:rPr>
        <w:t>-управление (</w:t>
      </w:r>
      <w:r>
        <w:rPr>
          <w:rFonts w:ascii="Times New Roman" w:hAnsi="Times New Roman" w:cs="Times New Roman"/>
          <w:sz w:val="24"/>
          <w:szCs w:val="24"/>
          <w:lang w:val="en-US"/>
        </w:rPr>
        <w:t>Point</w:t>
      </w:r>
      <w:r>
        <w:rPr>
          <w:rFonts w:ascii="Times New Roman" w:hAnsi="Times New Roman" w:cs="Times New Roman"/>
          <w:sz w:val="24"/>
          <w:szCs w:val="24"/>
        </w:rPr>
        <w:t>-</w:t>
      </w:r>
      <w:r>
        <w:rPr>
          <w:rFonts w:ascii="Times New Roman" w:hAnsi="Times New Roman" w:cs="Times New Roman"/>
          <w:sz w:val="24"/>
          <w:szCs w:val="24"/>
          <w:lang w:val="en-US"/>
        </w:rPr>
        <w:t>Of</w:t>
      </w:r>
      <w:r>
        <w:rPr>
          <w:rFonts w:ascii="Times New Roman" w:hAnsi="Times New Roman" w:cs="Times New Roman"/>
          <w:sz w:val="24"/>
          <w:szCs w:val="24"/>
        </w:rPr>
        <w:t>-</w:t>
      </w:r>
      <w:r>
        <w:rPr>
          <w:rFonts w:ascii="Times New Roman" w:hAnsi="Times New Roman" w:cs="Times New Roman"/>
          <w:sz w:val="24"/>
          <w:szCs w:val="24"/>
          <w:lang w:val="en-US"/>
        </w:rPr>
        <w:t>Interest</w:t>
      </w:r>
      <w:r>
        <w:rPr>
          <w:rFonts w:ascii="Times New Roman" w:hAnsi="Times New Roman" w:cs="Times New Roman"/>
          <w:sz w:val="24"/>
          <w:szCs w:val="24"/>
        </w:rPr>
        <w:t>, управление по «точкам интереса») – задание требуемой или текущей позиции робота через ввод или выбор кода или имени позиции, в которую необходимо переместиться. Например, использование имени «</w:t>
      </w:r>
      <w:r>
        <w:rPr>
          <w:rFonts w:ascii="Times New Roman" w:hAnsi="Times New Roman" w:cs="Times New Roman"/>
          <w:sz w:val="24"/>
          <w:szCs w:val="24"/>
          <w:lang w:val="en-US"/>
        </w:rPr>
        <w:t>P</w:t>
      </w:r>
      <w:r>
        <w:rPr>
          <w:rFonts w:ascii="Times New Roman" w:hAnsi="Times New Roman" w:cs="Times New Roman"/>
          <w:sz w:val="24"/>
          <w:szCs w:val="24"/>
        </w:rPr>
        <w:t>» для указания роботу переместиться в позицию паркинга.</w:t>
      </w:r>
    </w:p>
    <w:p w:rsidR="000B1ACB" w:rsidRDefault="00FE039F">
      <w:pPr>
        <w:pStyle w:val="ae"/>
        <w:spacing w:before="0" w:line="276" w:lineRule="auto"/>
        <w:jc w:val="both"/>
        <w:rPr>
          <w:rFonts w:ascii="Times New Roman" w:hAnsi="Times New Roman" w:cs="Times New Roman"/>
          <w:sz w:val="24"/>
          <w:szCs w:val="24"/>
        </w:rPr>
      </w:pPr>
      <w:r>
        <w:rPr>
          <w:rFonts w:ascii="Times New Roman" w:hAnsi="Times New Roman" w:cs="Times New Roman"/>
          <w:sz w:val="24"/>
          <w:szCs w:val="24"/>
        </w:rPr>
        <w:t xml:space="preserve">В рамках конкурсного задания координатным управлением оснащены учебные роботы-манипуляторы. </w:t>
      </w:r>
    </w:p>
    <w:p w:rsidR="000B1ACB" w:rsidRDefault="00FE039F">
      <w:pPr>
        <w:pStyle w:val="2"/>
        <w:jc w:val="both"/>
        <w:rPr>
          <w:rFonts w:ascii="Times New Roman" w:hAnsi="Times New Roman" w:cs="Times New Roman"/>
          <w:sz w:val="24"/>
          <w:szCs w:val="24"/>
        </w:rPr>
      </w:pPr>
      <w:r>
        <w:rPr>
          <w:rFonts w:ascii="Times New Roman" w:hAnsi="Times New Roman" w:cs="Times New Roman"/>
          <w:sz w:val="24"/>
          <w:szCs w:val="24"/>
        </w:rPr>
        <w:t>Организация работ</w:t>
      </w:r>
    </w:p>
    <w:p w:rsidR="000B1ACB" w:rsidRDefault="00FE039F" w:rsidP="00682CCF">
      <w:pPr>
        <w:pStyle w:val="ae"/>
        <w:spacing w:before="0"/>
        <w:ind w:firstLine="426"/>
        <w:jc w:val="both"/>
        <w:rPr>
          <w:rFonts w:ascii="Times New Roman" w:hAnsi="Times New Roman" w:cs="Times New Roman"/>
          <w:sz w:val="24"/>
          <w:szCs w:val="24"/>
        </w:rPr>
      </w:pPr>
      <w:r>
        <w:rPr>
          <w:rFonts w:ascii="Times New Roman" w:hAnsi="Times New Roman" w:cs="Times New Roman"/>
          <w:sz w:val="24"/>
          <w:szCs w:val="24"/>
        </w:rPr>
        <w:t>При планировании работ следует учесть, что часть рабочего времени отводится на тестирование и отладку разработанной системы с использованием удаленного доступа к оборудованию гибкой производственной линии. Удаленный доступ проводится в режиме разделения времени между участниками нескольких команд, поэтому составляется расписание (далее – расписание тренировок), которое доводится экспертами до сведения участников. Участникам необходимо следить за расписанием тренировок.</w:t>
      </w:r>
    </w:p>
    <w:p w:rsidR="000B1ACB" w:rsidRDefault="00FE039F" w:rsidP="00682CCF">
      <w:pPr>
        <w:pStyle w:val="ae"/>
        <w:spacing w:before="0"/>
        <w:ind w:firstLine="426"/>
        <w:jc w:val="both"/>
        <w:rPr>
          <w:rFonts w:ascii="Times New Roman" w:hAnsi="Times New Roman" w:cs="Times New Roman"/>
          <w:sz w:val="24"/>
          <w:szCs w:val="24"/>
        </w:rPr>
      </w:pPr>
      <w:r>
        <w:rPr>
          <w:rFonts w:ascii="Times New Roman" w:hAnsi="Times New Roman" w:cs="Times New Roman"/>
          <w:sz w:val="24"/>
          <w:szCs w:val="24"/>
        </w:rPr>
        <w:t>Во время тренировок участники могут обращаться к техническим специалистам (на площадке соревнования) с просьбой привести поле в начальное состояние путем размещения объектов на стартовых позициях. Технические специалисты могут устно озвучивать сообщения об ошибках, выдаваемых программным обеспечением управления оборудованием, но не комментировать причины их возникновения, если они не связаны с неисправностью оборудования.</w:t>
      </w:r>
    </w:p>
    <w:p w:rsidR="000B1ACB" w:rsidRDefault="000B1ACB" w:rsidP="00682CCF">
      <w:pPr>
        <w:pStyle w:val="ae"/>
        <w:spacing w:before="0" w:line="276" w:lineRule="auto"/>
        <w:ind w:firstLine="426"/>
        <w:jc w:val="both"/>
        <w:rPr>
          <w:rFonts w:ascii="Times New Roman" w:hAnsi="Times New Roman" w:cs="Times New Roman"/>
          <w:sz w:val="24"/>
          <w:szCs w:val="24"/>
        </w:rPr>
      </w:pPr>
    </w:p>
    <w:p w:rsidR="000B1ACB" w:rsidRDefault="00FE039F" w:rsidP="00682CCF">
      <w:pPr>
        <w:pStyle w:val="ae"/>
        <w:spacing w:before="0" w:line="276" w:lineRule="auto"/>
        <w:ind w:firstLine="426"/>
        <w:jc w:val="both"/>
        <w:rPr>
          <w:rFonts w:ascii="Times New Roman" w:hAnsi="Times New Roman" w:cs="Times New Roman"/>
          <w:sz w:val="24"/>
          <w:szCs w:val="24"/>
        </w:rPr>
      </w:pPr>
      <w:r>
        <w:rPr>
          <w:rFonts w:ascii="Times New Roman" w:hAnsi="Times New Roman" w:cs="Times New Roman"/>
          <w:sz w:val="24"/>
          <w:szCs w:val="24"/>
        </w:rPr>
        <w:t>В рамках данного модуля конкурсного задания отрабатывается методика управления оборудованием</w:t>
      </w:r>
      <w:r w:rsidR="001F1914">
        <w:rPr>
          <w:rFonts w:ascii="Times New Roman" w:hAnsi="Times New Roman" w:cs="Times New Roman"/>
          <w:sz w:val="24"/>
          <w:szCs w:val="24"/>
        </w:rPr>
        <w:t xml:space="preserve"> при выполнении задач автоматизации выполнения заказов, полученных от </w:t>
      </w:r>
      <w:r w:rsidR="009C1D67">
        <w:rPr>
          <w:rFonts w:ascii="Times New Roman" w:hAnsi="Times New Roman" w:cs="Times New Roman"/>
          <w:sz w:val="24"/>
          <w:szCs w:val="24"/>
        </w:rPr>
        <w:t>системы управления предприятием</w:t>
      </w:r>
      <w:r>
        <w:rPr>
          <w:rFonts w:ascii="Times New Roman" w:hAnsi="Times New Roman" w:cs="Times New Roman"/>
          <w:sz w:val="24"/>
          <w:szCs w:val="24"/>
        </w:rPr>
        <w:t xml:space="preserve">. </w:t>
      </w:r>
    </w:p>
    <w:p w:rsidR="000B1ACB" w:rsidRDefault="000B1ACB">
      <w:pPr>
        <w:pStyle w:val="ae"/>
        <w:spacing w:before="0" w:line="276" w:lineRule="auto"/>
        <w:jc w:val="both"/>
        <w:rPr>
          <w:rFonts w:ascii="Times New Roman" w:hAnsi="Times New Roman" w:cs="Times New Roman"/>
          <w:sz w:val="24"/>
          <w:szCs w:val="24"/>
        </w:rPr>
      </w:pPr>
    </w:p>
    <w:p w:rsidR="000B1ACB" w:rsidRDefault="00FE039F">
      <w:pPr>
        <w:pStyle w:val="ae"/>
        <w:spacing w:before="0" w:line="276" w:lineRule="auto"/>
        <w:jc w:val="both"/>
        <w:rPr>
          <w:rFonts w:ascii="Times New Roman" w:hAnsi="Times New Roman" w:cs="Times New Roman"/>
          <w:iCs/>
          <w:sz w:val="24"/>
          <w:szCs w:val="24"/>
        </w:rPr>
      </w:pPr>
      <w:r>
        <w:rPr>
          <w:rFonts w:ascii="Times New Roman" w:hAnsi="Times New Roman" w:cs="Times New Roman"/>
          <w:iCs/>
          <w:sz w:val="24"/>
          <w:szCs w:val="24"/>
        </w:rPr>
        <w:t>В данном модуле необходимо:</w:t>
      </w:r>
    </w:p>
    <w:p w:rsidR="000B1ACB" w:rsidRDefault="00FE039F">
      <w:pPr>
        <w:pStyle w:val="ae"/>
        <w:spacing w:before="0"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 xml:space="preserve">1. Создать веб-интерфейс оператора в соответствии </w:t>
      </w:r>
      <w:r w:rsidR="001B1181">
        <w:rPr>
          <w:rFonts w:ascii="Times New Roman" w:hAnsi="Times New Roman" w:cs="Times New Roman"/>
          <w:sz w:val="24"/>
          <w:szCs w:val="24"/>
        </w:rPr>
        <w:t>с представленной перед началом выполнения модуля схемой интерфейса</w:t>
      </w:r>
      <w:r>
        <w:rPr>
          <w:rFonts w:ascii="Times New Roman" w:hAnsi="Times New Roman" w:cs="Times New Roman"/>
          <w:sz w:val="24"/>
          <w:szCs w:val="24"/>
        </w:rPr>
        <w:t>.</w:t>
      </w:r>
    </w:p>
    <w:p w:rsidR="00B4133E" w:rsidRDefault="00B4133E" w:rsidP="00B4133E">
      <w:pPr>
        <w:pStyle w:val="ae"/>
        <w:spacing w:before="0"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 xml:space="preserve">. Реализовать на веб-интерфейсе оператора возможность </w:t>
      </w:r>
      <w:r>
        <w:rPr>
          <w:rFonts w:ascii="Times New Roman" w:hAnsi="Times New Roman" w:cs="Times New Roman"/>
          <w:sz w:val="24"/>
          <w:szCs w:val="24"/>
          <w:lang w:val="en-US"/>
        </w:rPr>
        <w:t>POI</w:t>
      </w:r>
      <w:r>
        <w:rPr>
          <w:rFonts w:ascii="Times New Roman" w:hAnsi="Times New Roman" w:cs="Times New Roman"/>
          <w:sz w:val="24"/>
          <w:szCs w:val="24"/>
        </w:rPr>
        <w:t xml:space="preserve">-управления, в том числе для роботов с координатным управлением, при котором вводится в текстовое поле или выбирается из списка код заданной точки (целевой позиции) с возможностью перемещения в данную позицию. Как правило код – это номер или имя позиции. Также возможна реализация с размещением на веб-интерфейсе множества кнопок, отвечающих за перемещение роботов в нужную позицию, нажатие на которые эквивалентно вводу кода или имени позиции.  </w:t>
      </w:r>
    </w:p>
    <w:p w:rsidR="000B1ACB" w:rsidRDefault="00B4133E">
      <w:pPr>
        <w:pStyle w:val="ae"/>
        <w:spacing w:before="0"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3</w:t>
      </w:r>
      <w:r w:rsidR="00FE039F">
        <w:rPr>
          <w:rFonts w:ascii="Times New Roman" w:hAnsi="Times New Roman" w:cs="Times New Roman"/>
          <w:sz w:val="24"/>
          <w:szCs w:val="24"/>
        </w:rPr>
        <w:t>. Реализовать синхронную индикацию режимов работы роботов с помощью светосигнальных ламп в автоматическом режиме (пошаговым и непрерывным).</w:t>
      </w:r>
    </w:p>
    <w:p w:rsidR="000B1ACB" w:rsidRDefault="00B4133E">
      <w:pPr>
        <w:pStyle w:val="ae"/>
        <w:spacing w:before="0" w:line="276" w:lineRule="auto"/>
        <w:ind w:left="360" w:hanging="360"/>
        <w:jc w:val="both"/>
        <w:rPr>
          <w:rFonts w:ascii="Times New Roman" w:hAnsi="Times New Roman" w:cs="Times New Roman"/>
        </w:rPr>
      </w:pPr>
      <w:r>
        <w:rPr>
          <w:rFonts w:ascii="Times New Roman" w:hAnsi="Times New Roman" w:cs="Times New Roman"/>
          <w:sz w:val="24"/>
          <w:szCs w:val="24"/>
        </w:rPr>
        <w:t>4</w:t>
      </w:r>
      <w:r w:rsidR="00FE039F">
        <w:rPr>
          <w:rFonts w:ascii="Times New Roman" w:hAnsi="Times New Roman" w:cs="Times New Roman"/>
          <w:sz w:val="24"/>
          <w:szCs w:val="24"/>
        </w:rPr>
        <w:t>.</w:t>
      </w:r>
      <w:r w:rsidR="00FE039F">
        <w:rPr>
          <w:rFonts w:ascii="Times New Roman" w:hAnsi="Times New Roman" w:cs="Times New Roman"/>
          <w:sz w:val="24"/>
          <w:szCs w:val="24"/>
          <w:lang w:val="en-US"/>
        </w:rPr>
        <w:t> </w:t>
      </w:r>
      <w:r w:rsidR="00FE039F">
        <w:rPr>
          <w:rFonts w:ascii="Times New Roman" w:hAnsi="Times New Roman" w:cs="Times New Roman"/>
          <w:sz w:val="24"/>
          <w:szCs w:val="24"/>
        </w:rPr>
        <w:t>Реализовать включение и отключение автоматической (синхронной) индикации светосигнальных ламп, при которой индикация корректно сопровождало работу оборудования на площадке.</w:t>
      </w:r>
      <w:r w:rsidR="00FE039F">
        <w:rPr>
          <w:rFonts w:ascii="Times New Roman" w:hAnsi="Times New Roman" w:cs="Times New Roman"/>
        </w:rPr>
        <w:t xml:space="preserve"> </w:t>
      </w:r>
    </w:p>
    <w:p w:rsidR="000B1ACB" w:rsidRDefault="00B4133E">
      <w:pPr>
        <w:pStyle w:val="ae"/>
        <w:spacing w:before="0"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5</w:t>
      </w:r>
      <w:r w:rsidR="00FE039F">
        <w:rPr>
          <w:rFonts w:ascii="Times New Roman" w:hAnsi="Times New Roman" w:cs="Times New Roman"/>
          <w:sz w:val="24"/>
          <w:szCs w:val="24"/>
        </w:rPr>
        <w:t>. Обеспечить точное позиционирование инструментов роботов во всех целевых позициях через задание кодов позиций (выбор из списка, ввод имени/кода или нажатие одной из нескольких кнопок, задающих разные позиции на поле).</w:t>
      </w:r>
    </w:p>
    <w:p w:rsidR="000B1ACB" w:rsidRDefault="00B4133E">
      <w:pPr>
        <w:pStyle w:val="ae"/>
        <w:spacing w:before="0"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6</w:t>
      </w:r>
      <w:r w:rsidR="00FE039F">
        <w:rPr>
          <w:rFonts w:ascii="Times New Roman" w:hAnsi="Times New Roman" w:cs="Times New Roman"/>
          <w:sz w:val="24"/>
          <w:szCs w:val="24"/>
        </w:rPr>
        <w:t xml:space="preserve">. Реализовать возможность ввода кода </w:t>
      </w:r>
      <w:r>
        <w:rPr>
          <w:rFonts w:ascii="Times New Roman" w:hAnsi="Times New Roman" w:cs="Times New Roman"/>
          <w:sz w:val="24"/>
          <w:szCs w:val="24"/>
        </w:rPr>
        <w:t>товара</w:t>
      </w:r>
      <w:r w:rsidR="00FE039F">
        <w:rPr>
          <w:rFonts w:ascii="Times New Roman" w:hAnsi="Times New Roman" w:cs="Times New Roman"/>
          <w:sz w:val="24"/>
          <w:szCs w:val="24"/>
        </w:rPr>
        <w:t>, а также получения его со штрихкод-ридера (режим устанавливается переключателем), а также трансляцию кода в набор операций для оборудования гибкой производственной ячейки. Набор операций представляется в текстовой или табличной форме на веб-интерфейсе. Также должно выводиться сообщение о корректности или ошибочности полученного кода.</w:t>
      </w:r>
    </w:p>
    <w:p w:rsidR="000B1ACB" w:rsidRDefault="00B4133E">
      <w:pPr>
        <w:pStyle w:val="ae"/>
        <w:spacing w:before="0"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7</w:t>
      </w:r>
      <w:r w:rsidR="00FE039F">
        <w:rPr>
          <w:rFonts w:ascii="Times New Roman" w:hAnsi="Times New Roman" w:cs="Times New Roman"/>
          <w:sz w:val="24"/>
          <w:szCs w:val="24"/>
        </w:rPr>
        <w:t xml:space="preserve">. Обеспечить полуавтоматическую обработку одного </w:t>
      </w:r>
      <w:r>
        <w:rPr>
          <w:rFonts w:ascii="Times New Roman" w:hAnsi="Times New Roman" w:cs="Times New Roman"/>
          <w:sz w:val="24"/>
          <w:szCs w:val="24"/>
        </w:rPr>
        <w:t>заказа</w:t>
      </w:r>
      <w:r w:rsidR="00FE039F">
        <w:rPr>
          <w:rFonts w:ascii="Times New Roman" w:hAnsi="Times New Roman" w:cs="Times New Roman"/>
          <w:sz w:val="24"/>
          <w:szCs w:val="24"/>
        </w:rPr>
        <w:t xml:space="preserve"> по выбору участника. Такой режим подразумевает пошаговое выполнение всех операций с остановкой (паузой) после выполнения каждой операции. Запуск (и продолжение) обработки должен выполняться одной кнопкой на интерфейсе оператора. Код выбранный участником должен быть указан текстовой меткой около поля ввода кода изделия надписью «Выбран для проверки: </w:t>
      </w:r>
      <w:r w:rsidR="00FE039F">
        <w:rPr>
          <w:rFonts w:ascii="Times New Roman" w:hAnsi="Times New Roman" w:cs="Times New Roman"/>
          <w:sz w:val="24"/>
          <w:szCs w:val="24"/>
          <w:lang w:val="en-US"/>
        </w:rPr>
        <w:t>NNN</w:t>
      </w:r>
      <w:r w:rsidR="00FE039F">
        <w:rPr>
          <w:rFonts w:ascii="Times New Roman" w:hAnsi="Times New Roman" w:cs="Times New Roman"/>
          <w:sz w:val="24"/>
          <w:szCs w:val="24"/>
        </w:rPr>
        <w:t xml:space="preserve">», где </w:t>
      </w:r>
      <w:r w:rsidR="00FE039F">
        <w:rPr>
          <w:rFonts w:ascii="Times New Roman" w:hAnsi="Times New Roman" w:cs="Times New Roman"/>
          <w:sz w:val="24"/>
          <w:szCs w:val="24"/>
          <w:lang w:val="en-US"/>
        </w:rPr>
        <w:t>NNN</w:t>
      </w:r>
      <w:r w:rsidR="00FE039F">
        <w:rPr>
          <w:rFonts w:ascii="Times New Roman" w:hAnsi="Times New Roman" w:cs="Times New Roman"/>
          <w:sz w:val="24"/>
          <w:szCs w:val="24"/>
        </w:rPr>
        <w:t xml:space="preserve"> – код из номенклатуры изделий.</w:t>
      </w:r>
    </w:p>
    <w:p w:rsidR="000B1ACB" w:rsidRDefault="00B4133E">
      <w:pPr>
        <w:pStyle w:val="ae"/>
        <w:spacing w:before="0"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8</w:t>
      </w:r>
      <w:r w:rsidR="00FE039F">
        <w:rPr>
          <w:rFonts w:ascii="Times New Roman" w:hAnsi="Times New Roman" w:cs="Times New Roman"/>
          <w:sz w:val="24"/>
          <w:szCs w:val="24"/>
        </w:rPr>
        <w:t>. Обеспечить полуавтоматическую обработку всех изделий из заданной номенклатуры. При проверке коды будут задаваться экспертами.</w:t>
      </w:r>
    </w:p>
    <w:p w:rsidR="000B1ACB" w:rsidRDefault="00B4133E">
      <w:pPr>
        <w:pStyle w:val="ae"/>
        <w:spacing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9</w:t>
      </w:r>
      <w:r w:rsidR="00FE039F">
        <w:rPr>
          <w:rFonts w:ascii="Times New Roman" w:hAnsi="Times New Roman" w:cs="Times New Roman"/>
          <w:sz w:val="24"/>
          <w:szCs w:val="24"/>
        </w:rPr>
        <w:t xml:space="preserve">. Обеспечить автоматическую </w:t>
      </w:r>
      <w:r w:rsidR="00AC620D">
        <w:rPr>
          <w:rFonts w:ascii="Times New Roman" w:hAnsi="Times New Roman" w:cs="Times New Roman"/>
          <w:sz w:val="24"/>
          <w:szCs w:val="24"/>
        </w:rPr>
        <w:t>обработку</w:t>
      </w:r>
      <w:r w:rsidR="00FE039F">
        <w:rPr>
          <w:rFonts w:ascii="Times New Roman" w:hAnsi="Times New Roman" w:cs="Times New Roman"/>
          <w:sz w:val="24"/>
          <w:szCs w:val="24"/>
        </w:rPr>
        <w:t xml:space="preserve"> изделий согласно номенклатуре. Веб-интерфейс оператора должен позволять переключаться между автоматическим и полуавтоматическим режимом. В автоматическом режиме код </w:t>
      </w:r>
      <w:r w:rsidR="00AC620D">
        <w:rPr>
          <w:rFonts w:ascii="Times New Roman" w:hAnsi="Times New Roman" w:cs="Times New Roman"/>
          <w:sz w:val="24"/>
          <w:szCs w:val="24"/>
        </w:rPr>
        <w:t>задания на обработку</w:t>
      </w:r>
      <w:r w:rsidR="00FE039F">
        <w:rPr>
          <w:rFonts w:ascii="Times New Roman" w:hAnsi="Times New Roman" w:cs="Times New Roman"/>
          <w:sz w:val="24"/>
          <w:szCs w:val="24"/>
        </w:rPr>
        <w:t xml:space="preserve"> должен получаться со штрих-код ридера</w:t>
      </w:r>
      <w:r w:rsidR="00AC620D">
        <w:rPr>
          <w:rFonts w:ascii="Times New Roman" w:hAnsi="Times New Roman" w:cs="Times New Roman"/>
          <w:sz w:val="24"/>
          <w:szCs w:val="24"/>
        </w:rPr>
        <w:t>.</w:t>
      </w:r>
      <w:r w:rsidR="00FE039F">
        <w:rPr>
          <w:rFonts w:ascii="Times New Roman" w:hAnsi="Times New Roman" w:cs="Times New Roman"/>
          <w:sz w:val="24"/>
          <w:szCs w:val="24"/>
        </w:rPr>
        <w:t xml:space="preserve"> </w:t>
      </w:r>
      <w:r w:rsidR="00AC620D">
        <w:rPr>
          <w:rFonts w:ascii="Times New Roman" w:hAnsi="Times New Roman" w:cs="Times New Roman"/>
          <w:sz w:val="24"/>
          <w:szCs w:val="24"/>
        </w:rPr>
        <w:t>С</w:t>
      </w:r>
      <w:r w:rsidR="00FE039F">
        <w:rPr>
          <w:rFonts w:ascii="Times New Roman" w:hAnsi="Times New Roman" w:cs="Times New Roman"/>
          <w:sz w:val="24"/>
          <w:szCs w:val="24"/>
        </w:rPr>
        <w:t>март-камер</w:t>
      </w:r>
      <w:r w:rsidR="00AC620D">
        <w:rPr>
          <w:rFonts w:ascii="Times New Roman" w:hAnsi="Times New Roman" w:cs="Times New Roman"/>
          <w:sz w:val="24"/>
          <w:szCs w:val="24"/>
        </w:rPr>
        <w:t>а определяет</w:t>
      </w:r>
      <w:r w:rsidR="00FE039F">
        <w:rPr>
          <w:rFonts w:ascii="Times New Roman" w:hAnsi="Times New Roman" w:cs="Times New Roman"/>
          <w:sz w:val="24"/>
          <w:szCs w:val="24"/>
        </w:rPr>
        <w:t xml:space="preserve"> </w:t>
      </w:r>
      <w:r w:rsidR="00CB3FC3">
        <w:rPr>
          <w:rFonts w:ascii="Times New Roman" w:hAnsi="Times New Roman" w:cs="Times New Roman"/>
          <w:sz w:val="24"/>
          <w:szCs w:val="24"/>
        </w:rPr>
        <w:t>начальное размещение деталей (фрагментов изделия). Запуск обработки</w:t>
      </w:r>
      <w:r w:rsidR="00FE039F">
        <w:rPr>
          <w:rFonts w:ascii="Times New Roman" w:hAnsi="Times New Roman" w:cs="Times New Roman"/>
          <w:sz w:val="24"/>
          <w:szCs w:val="24"/>
        </w:rPr>
        <w:t xml:space="preserve"> должен выполняться нажатием одной кнопки на интерфейсе или кнопки на пульте управления. Реализация обоих вариантов повышает оценку. Проверяется количество изделий, которое будет </w:t>
      </w:r>
      <w:r w:rsidR="00CB3FC3">
        <w:rPr>
          <w:rFonts w:ascii="Times New Roman" w:hAnsi="Times New Roman" w:cs="Times New Roman"/>
          <w:sz w:val="24"/>
          <w:szCs w:val="24"/>
        </w:rPr>
        <w:t>обработано</w:t>
      </w:r>
      <w:r w:rsidR="00FE039F">
        <w:rPr>
          <w:rFonts w:ascii="Times New Roman" w:hAnsi="Times New Roman" w:cs="Times New Roman"/>
          <w:sz w:val="24"/>
          <w:szCs w:val="24"/>
        </w:rPr>
        <w:t xml:space="preserve"> верно. Веб-интерфейс оператора должен отображать планируемый порядок </w:t>
      </w:r>
      <w:r w:rsidR="00CB3FC3">
        <w:rPr>
          <w:rFonts w:ascii="Times New Roman" w:hAnsi="Times New Roman" w:cs="Times New Roman"/>
          <w:sz w:val="24"/>
          <w:szCs w:val="24"/>
        </w:rPr>
        <w:t>обработки</w:t>
      </w:r>
      <w:r w:rsidR="00FE039F">
        <w:rPr>
          <w:rFonts w:ascii="Times New Roman" w:hAnsi="Times New Roman" w:cs="Times New Roman"/>
          <w:sz w:val="24"/>
          <w:szCs w:val="24"/>
        </w:rPr>
        <w:t xml:space="preserve"> с использованием LED-индикаторов или списка. [Если при проверке отображенный порядок </w:t>
      </w:r>
      <w:r w:rsidR="00CB3FC3">
        <w:rPr>
          <w:rFonts w:ascii="Times New Roman" w:hAnsi="Times New Roman" w:cs="Times New Roman"/>
          <w:sz w:val="24"/>
          <w:szCs w:val="24"/>
        </w:rPr>
        <w:t>обработки</w:t>
      </w:r>
      <w:r w:rsidR="00FE039F">
        <w:rPr>
          <w:rFonts w:ascii="Times New Roman" w:hAnsi="Times New Roman" w:cs="Times New Roman"/>
          <w:sz w:val="24"/>
          <w:szCs w:val="24"/>
        </w:rPr>
        <w:t xml:space="preserve"> не соответствует заданному коду, то попытка прерывается экспером]. Изменение кода изделия на интерфейсе в ходе выполнения </w:t>
      </w:r>
      <w:r w:rsidR="00CB3FC3">
        <w:rPr>
          <w:rFonts w:ascii="Times New Roman" w:hAnsi="Times New Roman" w:cs="Times New Roman"/>
          <w:sz w:val="24"/>
          <w:szCs w:val="24"/>
        </w:rPr>
        <w:t>рабочих</w:t>
      </w:r>
      <w:r w:rsidR="00FE039F">
        <w:rPr>
          <w:rFonts w:ascii="Times New Roman" w:hAnsi="Times New Roman" w:cs="Times New Roman"/>
          <w:sz w:val="24"/>
          <w:szCs w:val="24"/>
        </w:rPr>
        <w:t xml:space="preserve"> </w:t>
      </w:r>
      <w:r w:rsidR="00FE039F">
        <w:rPr>
          <w:rFonts w:ascii="Times New Roman" w:hAnsi="Times New Roman" w:cs="Times New Roman"/>
          <w:sz w:val="24"/>
          <w:szCs w:val="24"/>
        </w:rPr>
        <w:lastRenderedPageBreak/>
        <w:t>операци</w:t>
      </w:r>
      <w:r w:rsidR="00CB3FC3">
        <w:rPr>
          <w:rFonts w:ascii="Times New Roman" w:hAnsi="Times New Roman" w:cs="Times New Roman"/>
          <w:sz w:val="24"/>
          <w:szCs w:val="24"/>
        </w:rPr>
        <w:t>й</w:t>
      </w:r>
      <w:r w:rsidR="00FE039F">
        <w:rPr>
          <w:rFonts w:ascii="Times New Roman" w:hAnsi="Times New Roman" w:cs="Times New Roman"/>
          <w:sz w:val="24"/>
          <w:szCs w:val="24"/>
        </w:rPr>
        <w:t xml:space="preserve"> не должно влиять на процесс </w:t>
      </w:r>
      <w:r w:rsidR="00CB3FC3">
        <w:rPr>
          <w:rFonts w:ascii="Times New Roman" w:hAnsi="Times New Roman" w:cs="Times New Roman"/>
          <w:sz w:val="24"/>
          <w:szCs w:val="24"/>
        </w:rPr>
        <w:t>обработки</w:t>
      </w:r>
      <w:r w:rsidR="00FE039F">
        <w:rPr>
          <w:rFonts w:ascii="Times New Roman" w:hAnsi="Times New Roman" w:cs="Times New Roman"/>
          <w:sz w:val="24"/>
          <w:szCs w:val="24"/>
        </w:rPr>
        <w:t>. (Если такое произойдет, то при проверке попытка прерывается экспертами).</w:t>
      </w:r>
    </w:p>
    <w:p w:rsidR="000B1ACB" w:rsidRDefault="00FE039F">
      <w:pPr>
        <w:pStyle w:val="ae"/>
        <w:spacing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1</w:t>
      </w:r>
      <w:r w:rsidR="00B4133E">
        <w:rPr>
          <w:rFonts w:ascii="Times New Roman" w:hAnsi="Times New Roman" w:cs="Times New Roman"/>
          <w:sz w:val="24"/>
          <w:szCs w:val="24"/>
        </w:rPr>
        <w:t>0</w:t>
      </w:r>
      <w:r>
        <w:rPr>
          <w:rFonts w:ascii="Times New Roman" w:hAnsi="Times New Roman" w:cs="Times New Roman"/>
          <w:sz w:val="24"/>
          <w:szCs w:val="24"/>
        </w:rPr>
        <w:t xml:space="preserve"> Реализовать индикацию завершения </w:t>
      </w:r>
      <w:r w:rsidR="00CB3FC3">
        <w:rPr>
          <w:rFonts w:ascii="Times New Roman" w:hAnsi="Times New Roman" w:cs="Times New Roman"/>
          <w:sz w:val="24"/>
          <w:szCs w:val="24"/>
        </w:rPr>
        <w:t>обработки</w:t>
      </w:r>
      <w:r>
        <w:rPr>
          <w:rFonts w:ascii="Times New Roman" w:hAnsi="Times New Roman" w:cs="Times New Roman"/>
          <w:sz w:val="24"/>
          <w:szCs w:val="24"/>
        </w:rPr>
        <w:t xml:space="preserve"> изделия с подготовкой к следующей сборочной операции (получению следующего кода). Индикация корректного завершения </w:t>
      </w:r>
      <w:r w:rsidR="00CB3FC3">
        <w:rPr>
          <w:rFonts w:ascii="Times New Roman" w:hAnsi="Times New Roman" w:cs="Times New Roman"/>
          <w:sz w:val="24"/>
          <w:szCs w:val="24"/>
        </w:rPr>
        <w:t>обработки</w:t>
      </w:r>
      <w:r>
        <w:rPr>
          <w:rFonts w:ascii="Times New Roman" w:hAnsi="Times New Roman" w:cs="Times New Roman"/>
          <w:sz w:val="24"/>
          <w:szCs w:val="24"/>
        </w:rPr>
        <w:t xml:space="preserve"> – мигающий зеленый сигнал всех светофоров на поле. Индикация ошибки при сборке – мигающий красный сигнал всех светофоров на поле.</w:t>
      </w:r>
    </w:p>
    <w:p w:rsidR="000B1ACB" w:rsidRDefault="00FE039F">
      <w:pPr>
        <w:pStyle w:val="ae"/>
        <w:spacing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1</w:t>
      </w:r>
      <w:r w:rsidR="00B4133E">
        <w:rPr>
          <w:rFonts w:ascii="Times New Roman" w:hAnsi="Times New Roman" w:cs="Times New Roman"/>
          <w:sz w:val="24"/>
          <w:szCs w:val="24"/>
        </w:rPr>
        <w:t>1</w:t>
      </w:r>
      <w:r>
        <w:rPr>
          <w:rFonts w:ascii="Times New Roman" w:hAnsi="Times New Roman" w:cs="Times New Roman"/>
          <w:sz w:val="24"/>
          <w:szCs w:val="24"/>
        </w:rPr>
        <w:t xml:space="preserve">. Реализовать возможность приостановки </w:t>
      </w:r>
      <w:r w:rsidR="00CB3FC3">
        <w:rPr>
          <w:rFonts w:ascii="Times New Roman" w:hAnsi="Times New Roman" w:cs="Times New Roman"/>
          <w:sz w:val="24"/>
          <w:szCs w:val="24"/>
        </w:rPr>
        <w:t>обработки</w:t>
      </w:r>
      <w:r>
        <w:rPr>
          <w:rFonts w:ascii="Times New Roman" w:hAnsi="Times New Roman" w:cs="Times New Roman"/>
          <w:sz w:val="24"/>
          <w:szCs w:val="24"/>
        </w:rPr>
        <w:t xml:space="preserve"> (паузы) при нажатии кнопки паузы на пульте удаленного управления, равно как и на интерфейсе управления, с одновременной индикацией ошибки сигнальной лампой робота. Индикация паузы </w:t>
      </w:r>
      <w:r w:rsidR="00CB3FC3">
        <w:rPr>
          <w:rFonts w:ascii="Times New Roman" w:hAnsi="Times New Roman" w:cs="Times New Roman"/>
          <w:sz w:val="24"/>
          <w:szCs w:val="24"/>
        </w:rPr>
        <w:t>обработки</w:t>
      </w:r>
      <w:r>
        <w:rPr>
          <w:rFonts w:ascii="Times New Roman" w:hAnsi="Times New Roman" w:cs="Times New Roman"/>
          <w:sz w:val="24"/>
          <w:szCs w:val="24"/>
        </w:rPr>
        <w:t xml:space="preserve"> – мигающий желтый сигнал всех светофоров на поле.</w:t>
      </w:r>
    </w:p>
    <w:p w:rsidR="000B1ACB" w:rsidRDefault="00FE039F">
      <w:pPr>
        <w:pStyle w:val="ae"/>
        <w:spacing w:before="0"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1</w:t>
      </w:r>
      <w:r w:rsidR="00B4133E">
        <w:rPr>
          <w:rFonts w:ascii="Times New Roman" w:hAnsi="Times New Roman" w:cs="Times New Roman"/>
          <w:sz w:val="24"/>
          <w:szCs w:val="24"/>
        </w:rPr>
        <w:t>2</w:t>
      </w:r>
      <w:r>
        <w:rPr>
          <w:rFonts w:ascii="Times New Roman" w:hAnsi="Times New Roman" w:cs="Times New Roman"/>
          <w:sz w:val="24"/>
          <w:szCs w:val="24"/>
        </w:rPr>
        <w:t>. Обеспечить возможность запуска (или продолжения, если была приостановка/пауза) обработки с использованием кнопки пульта управления рабочей сменой, равно как и соответствующей кнопки на интерфейсе управления.</w:t>
      </w:r>
    </w:p>
    <w:p w:rsidR="000B1ACB" w:rsidRDefault="00FE039F">
      <w:pPr>
        <w:pStyle w:val="ae"/>
        <w:spacing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1</w:t>
      </w:r>
      <w:r w:rsidR="00B4133E">
        <w:rPr>
          <w:rFonts w:ascii="Times New Roman" w:hAnsi="Times New Roman" w:cs="Times New Roman"/>
          <w:sz w:val="24"/>
          <w:szCs w:val="24"/>
        </w:rPr>
        <w:t>3</w:t>
      </w:r>
      <w:r>
        <w:rPr>
          <w:rFonts w:ascii="Times New Roman" w:hAnsi="Times New Roman" w:cs="Times New Roman"/>
          <w:sz w:val="24"/>
          <w:szCs w:val="24"/>
        </w:rPr>
        <w:t xml:space="preserve">. Реализовать возможность сброса </w:t>
      </w:r>
      <w:r w:rsidR="00CB3FC3">
        <w:rPr>
          <w:rFonts w:ascii="Times New Roman" w:hAnsi="Times New Roman" w:cs="Times New Roman"/>
          <w:sz w:val="24"/>
          <w:szCs w:val="24"/>
        </w:rPr>
        <w:t>обработки</w:t>
      </w:r>
      <w:r>
        <w:rPr>
          <w:rFonts w:ascii="Times New Roman" w:hAnsi="Times New Roman" w:cs="Times New Roman"/>
          <w:sz w:val="24"/>
          <w:szCs w:val="24"/>
        </w:rPr>
        <w:t xml:space="preserve"> изделия в режиме активной паузы </w:t>
      </w:r>
      <w:r w:rsidR="00CB3FC3">
        <w:rPr>
          <w:rFonts w:ascii="Times New Roman" w:hAnsi="Times New Roman" w:cs="Times New Roman"/>
          <w:sz w:val="24"/>
          <w:szCs w:val="24"/>
        </w:rPr>
        <w:t>обработки</w:t>
      </w:r>
      <w:r>
        <w:rPr>
          <w:rFonts w:ascii="Times New Roman" w:hAnsi="Times New Roman" w:cs="Times New Roman"/>
          <w:sz w:val="24"/>
          <w:szCs w:val="24"/>
        </w:rPr>
        <w:t>. После выполнения сброса сборка может быть начата только сначала и только при получении нового кода изделия. Чтобы приложение начало повторную сборку изделия с тем же кодом, необходимо предварительно передать код «0».</w:t>
      </w:r>
    </w:p>
    <w:p w:rsidR="000B1ACB" w:rsidRDefault="00FE039F">
      <w:pPr>
        <w:pStyle w:val="ae"/>
        <w:spacing w:before="0" w:line="276" w:lineRule="auto"/>
        <w:ind w:left="360" w:hanging="357"/>
        <w:jc w:val="both"/>
        <w:rPr>
          <w:rFonts w:ascii="Times New Roman" w:hAnsi="Times New Roman" w:cs="Times New Roman"/>
          <w:sz w:val="24"/>
          <w:szCs w:val="24"/>
        </w:rPr>
      </w:pPr>
      <w:r>
        <w:rPr>
          <w:rFonts w:ascii="Times New Roman" w:hAnsi="Times New Roman" w:cs="Times New Roman"/>
          <w:sz w:val="24"/>
          <w:szCs w:val="24"/>
        </w:rPr>
        <w:t>1</w:t>
      </w:r>
      <w:r w:rsidR="00B4133E">
        <w:rPr>
          <w:rFonts w:ascii="Times New Roman" w:hAnsi="Times New Roman" w:cs="Times New Roman"/>
          <w:sz w:val="24"/>
          <w:szCs w:val="24"/>
        </w:rPr>
        <w:t>4</w:t>
      </w:r>
      <w:r>
        <w:rPr>
          <w:rFonts w:ascii="Times New Roman" w:hAnsi="Times New Roman" w:cs="Times New Roman"/>
          <w:sz w:val="24"/>
          <w:szCs w:val="24"/>
        </w:rPr>
        <w:t>. Разработать систему контроля безопасности, включающую управление допустимыми и критическими значениями и реагирование (индикация) на достижение критических значений. Пороговые (критические) значения должны настраиваться через интерфейс инженера-технолога. Также должны настраиваться допустимые значения, которые задают границы рабочих зон роботов. Рабочие зоны роботов должны настраиваться независимо.</w:t>
      </w:r>
    </w:p>
    <w:p w:rsidR="00B4133E" w:rsidRDefault="00B4133E">
      <w:pPr>
        <w:pStyle w:val="ae"/>
        <w:spacing w:before="0" w:line="276" w:lineRule="auto"/>
        <w:ind w:left="360" w:hanging="357"/>
        <w:jc w:val="both"/>
        <w:rPr>
          <w:rFonts w:ascii="Times New Roman" w:hAnsi="Times New Roman" w:cs="Times New Roman"/>
          <w:sz w:val="24"/>
          <w:szCs w:val="24"/>
        </w:rPr>
      </w:pPr>
      <w:r>
        <w:rPr>
          <w:rFonts w:ascii="Times New Roman" w:hAnsi="Times New Roman" w:cs="Times New Roman"/>
          <w:sz w:val="24"/>
          <w:szCs w:val="24"/>
        </w:rPr>
        <w:t>15. Реализовать сбор, накопление, обработку и визуализацию статистической информации по работе оборудования гибкой производственной линии. В том числе количество выполненных заданий, загрузка оборудования, эксплуатационные характеристики оборудования.</w:t>
      </w:r>
    </w:p>
    <w:p w:rsidR="00957BBE" w:rsidRDefault="00957BBE">
      <w:pPr>
        <w:pStyle w:val="ae"/>
        <w:spacing w:before="0" w:line="276" w:lineRule="auto"/>
        <w:ind w:left="360" w:hanging="357"/>
        <w:jc w:val="both"/>
        <w:rPr>
          <w:rFonts w:ascii="Times New Roman" w:hAnsi="Times New Roman" w:cs="Times New Roman"/>
          <w:sz w:val="24"/>
          <w:szCs w:val="24"/>
        </w:rPr>
      </w:pPr>
      <w:r>
        <w:rPr>
          <w:rFonts w:ascii="Times New Roman" w:hAnsi="Times New Roman" w:cs="Times New Roman"/>
          <w:sz w:val="24"/>
          <w:szCs w:val="24"/>
        </w:rPr>
        <w:t>16. Реализовать обмен данными с системой управления предприятием, получение заявки на выполнение (сборки) заказа, отправки оповещений о ходе выполнения заказа и передачу технических сообщений.</w:t>
      </w:r>
    </w:p>
    <w:p w:rsidR="000B1ACB" w:rsidRDefault="000B1ACB">
      <w:pPr>
        <w:pStyle w:val="ae"/>
        <w:spacing w:before="0" w:line="276" w:lineRule="auto"/>
        <w:ind w:left="360" w:hanging="357"/>
        <w:jc w:val="both"/>
        <w:rPr>
          <w:rFonts w:ascii="Times New Roman" w:hAnsi="Times New Roman" w:cs="Times New Roman"/>
          <w:sz w:val="24"/>
          <w:szCs w:val="24"/>
        </w:rPr>
      </w:pPr>
    </w:p>
    <w:p w:rsidR="000B1ACB" w:rsidRDefault="00FE039F">
      <w:pPr>
        <w:pStyle w:val="ae"/>
        <w:jc w:val="both"/>
        <w:rPr>
          <w:rFonts w:ascii="Times New Roman" w:hAnsi="Times New Roman" w:cs="Times New Roman"/>
          <w:b/>
          <w:sz w:val="24"/>
          <w:szCs w:val="24"/>
        </w:rPr>
      </w:pPr>
      <w:r>
        <w:rPr>
          <w:rFonts w:ascii="Times New Roman" w:hAnsi="Times New Roman" w:cs="Times New Roman"/>
          <w:b/>
          <w:sz w:val="24"/>
          <w:szCs w:val="24"/>
        </w:rPr>
        <w:t>Состав и схема гибкой производственной ячейки</w:t>
      </w:r>
    </w:p>
    <w:p w:rsidR="000B1ACB" w:rsidRDefault="00FE039F" w:rsidP="00682CCF">
      <w:pPr>
        <w:spacing w:after="0" w:line="276"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рамках конкурсного задания гибкая производственная ячейка представляет собой модель </w:t>
      </w:r>
      <w:r w:rsidR="00B4133E">
        <w:rPr>
          <w:rFonts w:ascii="Times New Roman" w:hAnsi="Times New Roman" w:cs="Times New Roman"/>
          <w:color w:val="000000"/>
          <w:sz w:val="24"/>
          <w:szCs w:val="24"/>
        </w:rPr>
        <w:t>вендинговой системы, обеспечивающей получение и выполнение заказов на сборку набора из нескольких товаров, изначально размещенных в системе хранения</w:t>
      </w:r>
      <w:r>
        <w:rPr>
          <w:rFonts w:ascii="Times New Roman" w:hAnsi="Times New Roman" w:cs="Times New Roman"/>
          <w:color w:val="000000"/>
          <w:sz w:val="24"/>
          <w:szCs w:val="24"/>
        </w:rPr>
        <w:t xml:space="preserve">. </w:t>
      </w:r>
      <w:r w:rsidR="00B4133E">
        <w:rPr>
          <w:rFonts w:ascii="Times New Roman" w:hAnsi="Times New Roman" w:cs="Times New Roman"/>
          <w:color w:val="000000"/>
          <w:sz w:val="24"/>
          <w:szCs w:val="24"/>
        </w:rPr>
        <w:t>Система хранения представляет собой стеллаж, содержаний 4 на 4 ячейки хранения, установленные в рабочей зоне робота-манипулятора.</w:t>
      </w:r>
      <w:r>
        <w:rPr>
          <w:rFonts w:ascii="Times New Roman" w:hAnsi="Times New Roman" w:cs="Times New Roman"/>
          <w:color w:val="000000"/>
          <w:sz w:val="24"/>
          <w:szCs w:val="24"/>
        </w:rPr>
        <w:t>.</w:t>
      </w:r>
    </w:p>
    <w:p w:rsidR="000B1ACB" w:rsidRDefault="00FE039F" w:rsidP="00682CCF">
      <w:pPr>
        <w:spacing w:after="0" w:line="276"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Робот-манипулятор № 1 выполняют </w:t>
      </w:r>
      <w:r w:rsidR="00B4133E">
        <w:rPr>
          <w:rFonts w:ascii="Times New Roman" w:hAnsi="Times New Roman" w:cs="Times New Roman"/>
          <w:color w:val="000000"/>
          <w:sz w:val="24"/>
          <w:szCs w:val="24"/>
        </w:rPr>
        <w:t>перемещение товаров из системы хранения в зону накопления, в которой может устанавливаться поддон (корзинка) для укладки элементов заказа.</w:t>
      </w:r>
    </w:p>
    <w:p w:rsidR="000B1ACB" w:rsidRDefault="00FE039F" w:rsidP="00682CCF">
      <w:pPr>
        <w:spacing w:after="0" w:line="276"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В состав гибкой производственной линии также входят светосигнальные лампы, пуль управления рабочей смены</w:t>
      </w:r>
      <w:r w:rsidR="00B4133E">
        <w:rPr>
          <w:rFonts w:ascii="Times New Roman" w:hAnsi="Times New Roman" w:cs="Times New Roman"/>
          <w:color w:val="000000"/>
          <w:sz w:val="24"/>
          <w:szCs w:val="24"/>
        </w:rPr>
        <w:t>, смарт-камер, световой барьер безопасности</w:t>
      </w:r>
      <w:r>
        <w:rPr>
          <w:rFonts w:ascii="Times New Roman" w:hAnsi="Times New Roman" w:cs="Times New Roman"/>
          <w:color w:val="000000"/>
          <w:sz w:val="24"/>
          <w:szCs w:val="24"/>
        </w:rPr>
        <w:t xml:space="preserve"> и считыватель штрих-кодов.</w:t>
      </w:r>
    </w:p>
    <w:p w:rsidR="00E309FE"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 </w:t>
      </w:r>
      <w:r w:rsidR="00E309FE">
        <w:rPr>
          <w:noProof/>
          <w:lang w:eastAsia="ru-RU"/>
        </w:rPr>
        <w:drawing>
          <wp:anchor distT="0" distB="0" distL="0" distR="0" simplePos="0" relativeHeight="251659264" behindDoc="0" locked="0" layoutInCell="0" allowOverlap="1" wp14:anchorId="38B5F677" wp14:editId="37BCFCA9">
            <wp:simplePos x="0" y="0"/>
            <wp:positionH relativeFrom="column">
              <wp:posOffset>0</wp:posOffset>
            </wp:positionH>
            <wp:positionV relativeFrom="paragraph">
              <wp:posOffset>206375</wp:posOffset>
            </wp:positionV>
            <wp:extent cx="6480175" cy="2592070"/>
            <wp:effectExtent l="0" t="0" r="0" b="0"/>
            <wp:wrapSquare wrapText="largest"/>
            <wp:docPr id="20"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pic:cNvPicPr>
                      <a:picLocks noChangeAspect="1" noChangeArrowheads="1"/>
                    </pic:cNvPicPr>
                  </pic:nvPicPr>
                  <pic:blipFill>
                    <a:blip r:embed="rId7"/>
                    <a:stretch>
                      <a:fillRect/>
                    </a:stretch>
                  </pic:blipFill>
                  <pic:spPr bwMode="auto">
                    <a:xfrm>
                      <a:off x="0" y="0"/>
                      <a:ext cx="6480175" cy="2592070"/>
                    </a:xfrm>
                    <a:prstGeom prst="rect">
                      <a:avLst/>
                    </a:prstGeom>
                  </pic:spPr>
                </pic:pic>
              </a:graphicData>
            </a:graphic>
          </wp:anchor>
        </w:drawing>
      </w: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Рис. Схема гибкой производственной линии</w:t>
      </w:r>
    </w:p>
    <w:p w:rsidR="000B1ACB" w:rsidRDefault="000B1ACB">
      <w:pPr>
        <w:spacing w:after="0" w:line="276" w:lineRule="auto"/>
        <w:jc w:val="both"/>
        <w:rPr>
          <w:rFonts w:ascii="Times New Roman" w:hAnsi="Times New Roman" w:cs="Times New Roman"/>
          <w:color w:val="000000"/>
          <w:sz w:val="24"/>
          <w:szCs w:val="24"/>
        </w:rPr>
      </w:pP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В зоне достижимости для установленных роботов размещ</w:t>
      </w:r>
      <w:r w:rsidR="00957BBE">
        <w:rPr>
          <w:rFonts w:ascii="Times New Roman" w:hAnsi="Times New Roman" w:cs="Times New Roman"/>
          <w:color w:val="000000"/>
          <w:sz w:val="24"/>
          <w:szCs w:val="24"/>
        </w:rPr>
        <w:t>ается</w:t>
      </w:r>
      <w:r>
        <w:rPr>
          <w:rFonts w:ascii="Times New Roman" w:hAnsi="Times New Roman" w:cs="Times New Roman"/>
          <w:color w:val="000000"/>
          <w:sz w:val="24"/>
          <w:szCs w:val="24"/>
        </w:rPr>
        <w:t xml:space="preserve"> позици</w:t>
      </w:r>
      <w:r w:rsidR="00957BBE">
        <w:rPr>
          <w:rFonts w:ascii="Times New Roman" w:hAnsi="Times New Roman" w:cs="Times New Roman"/>
          <w:color w:val="000000"/>
          <w:sz w:val="24"/>
          <w:szCs w:val="24"/>
        </w:rPr>
        <w:t>я парковки, в которую</w:t>
      </w:r>
      <w:r>
        <w:rPr>
          <w:rFonts w:ascii="Times New Roman" w:hAnsi="Times New Roman" w:cs="Times New Roman"/>
          <w:color w:val="000000"/>
          <w:sz w:val="24"/>
          <w:szCs w:val="24"/>
        </w:rPr>
        <w:t xml:space="preserve"> долж</w:t>
      </w:r>
      <w:r w:rsidR="00957BBE">
        <w:rPr>
          <w:rFonts w:ascii="Times New Roman" w:hAnsi="Times New Roman" w:cs="Times New Roman"/>
          <w:color w:val="000000"/>
          <w:sz w:val="24"/>
          <w:szCs w:val="24"/>
        </w:rPr>
        <w:t>ен перемещаться робот</w:t>
      </w:r>
      <w:r>
        <w:rPr>
          <w:rFonts w:ascii="Times New Roman" w:hAnsi="Times New Roman" w:cs="Times New Roman"/>
          <w:color w:val="000000"/>
          <w:sz w:val="24"/>
          <w:szCs w:val="24"/>
        </w:rPr>
        <w:t xml:space="preserve"> тогда, когда он не используются. В том числе по окончанию цикла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Штрих-код ридер и пульт управления (удаленный терминал) размещаются вне поля на одном из столов с компьютерами управления. Участники имеют непосредственный доступ только к пульту управления.</w:t>
      </w:r>
    </w:p>
    <w:p w:rsidR="000B1ACB" w:rsidRDefault="00957BBE"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В рамках конкурсного задания товары представляются стандартизованными картонными коробками, жестяными банками 0,33 и 0,47, а также упакованными экземплярами полиграфической продукции</w:t>
      </w:r>
    </w:p>
    <w:p w:rsidR="000B1ACB" w:rsidRDefault="00FE039F">
      <w:pPr>
        <w:pStyle w:val="ae"/>
        <w:jc w:val="both"/>
        <w:rPr>
          <w:rFonts w:ascii="Times New Roman" w:hAnsi="Times New Roman" w:cs="Times New Roman"/>
          <w:b/>
          <w:sz w:val="24"/>
          <w:szCs w:val="24"/>
        </w:rPr>
      </w:pPr>
      <w:r>
        <w:rPr>
          <w:rFonts w:ascii="Times New Roman" w:hAnsi="Times New Roman" w:cs="Times New Roman"/>
          <w:b/>
          <w:sz w:val="24"/>
          <w:szCs w:val="24"/>
        </w:rPr>
        <w:t>Автоматическое управление оборудованием</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По окончании работы над модулем система должна быть готова к непрерывной работе. Старт каждого цикла обработки выполняется по получению известного кода со штрихкод-ридера (или соответствующего поля на мэшапе, если установлен соответствующий режим). </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Если получаемый код неизвестен (или равен «0») то обработка не должна начинаться. Если с камеры поступает код не соответствующий не одному допустимому коду, то такое событие обрабатывается как «неверное изделие». Если задача выполнена неверно (по результатам проверки с использованием смарт-камеры или по заключению инспектора) или прервана, то такое событие обрабатывается как брак. </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Если по окончанию цикла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поступающий код не равен нулю, то старт новой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не должен производиться.</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Если в процессе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в автоматическом, а том числе пошаговом, режиме произойдет прерывание (отмена) полного цикла обработки изделия, то такое событие обрабатывается и регистрируется как сбой. После сбоя режим автоматической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должен быть отключен.</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Возможность включения пошагового выполнения алгоритма является одной из основных отладочных функций. Переключатель «непрерывного/пошагового» выполнения должен быть хорошо различим и легко доступен на интерфейсе оператора. </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Включение и отключение пошагового режима должно оказывать немедленное действие на работу системы. Например, если система выполняла сборку в непрерывном режиме, когда оператор включил режим пошагового исполнения, то после выполнения текущего движения </w:t>
      </w:r>
      <w:r>
        <w:rPr>
          <w:rFonts w:ascii="Times New Roman" w:hAnsi="Times New Roman" w:cs="Times New Roman"/>
          <w:color w:val="000000"/>
          <w:sz w:val="24"/>
          <w:szCs w:val="24"/>
        </w:rPr>
        <w:lastRenderedPageBreak/>
        <w:t>система должна встать на паузу и ждать команды на продолжение движения. При этом отключение пошагового исполнения в режиме паузы не должно самостоятельно запускать выполнение следующей операции.</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i/>
          <w:sz w:val="24"/>
          <w:szCs w:val="24"/>
        </w:rPr>
        <w:t xml:space="preserve">Дополнение: </w:t>
      </w:r>
      <w:r>
        <w:rPr>
          <w:rFonts w:ascii="Times New Roman" w:hAnsi="Times New Roman" w:cs="Times New Roman"/>
          <w:sz w:val="24"/>
          <w:szCs w:val="24"/>
        </w:rPr>
        <w:t>индикаторы, текстовый дисплей и джойстик на удаленном терминале не задействованы в данном конкурсном задании и могут использоваться участниками по своему усмотрению как дополнительные инструменты.</w:t>
      </w:r>
    </w:p>
    <w:p w:rsidR="000B1ACB" w:rsidRDefault="000B1ACB">
      <w:pPr>
        <w:spacing w:after="0" w:line="276" w:lineRule="auto"/>
        <w:jc w:val="both"/>
        <w:rPr>
          <w:rFonts w:ascii="Times New Roman" w:hAnsi="Times New Roman" w:cs="Times New Roman"/>
          <w:color w:val="000000"/>
          <w:sz w:val="24"/>
          <w:szCs w:val="24"/>
        </w:rPr>
      </w:pPr>
    </w:p>
    <w:p w:rsidR="000B1ACB" w:rsidRDefault="00FE039F">
      <w:pPr>
        <w:spacing w:after="0" w:line="276" w:lineRule="auto"/>
        <w:jc w:val="both"/>
        <w:rPr>
          <w:rFonts w:ascii="Times New Roman" w:hAnsi="Times New Roman" w:cs="Times New Roman"/>
          <w:b/>
          <w:i/>
          <w:color w:val="000000"/>
          <w:sz w:val="24"/>
          <w:szCs w:val="24"/>
        </w:rPr>
      </w:pPr>
      <w:r>
        <w:rPr>
          <w:rFonts w:ascii="Times New Roman" w:hAnsi="Times New Roman" w:cs="Times New Roman"/>
          <w:b/>
          <w:i/>
          <w:color w:val="000000"/>
          <w:sz w:val="24"/>
          <w:szCs w:val="24"/>
        </w:rPr>
        <w:t>Последовательность обработки изделий:</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Перед началом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изделия система должна находиться в автоматическом (непрерывном или пошаговом) режиме и при этом в состоянии ожидания кода изделия. В данном режиме система может находиться либо после завершения предыдущей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либо после запуска автоматического режима кнопкой «Пуск» на удаленном терминале или на веб-интерфейсе.</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Цикл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изделия начинается с поступления </w:t>
      </w:r>
      <w:r w:rsidR="00957BBE">
        <w:rPr>
          <w:rFonts w:ascii="Times New Roman" w:hAnsi="Times New Roman" w:cs="Times New Roman"/>
          <w:color w:val="000000"/>
          <w:sz w:val="24"/>
          <w:szCs w:val="24"/>
        </w:rPr>
        <w:t>заявки на сборку заказа из системы управления предприятием</w:t>
      </w:r>
      <w:r>
        <w:rPr>
          <w:rFonts w:ascii="Times New Roman" w:hAnsi="Times New Roman" w:cs="Times New Roman"/>
          <w:color w:val="000000"/>
          <w:sz w:val="24"/>
          <w:szCs w:val="24"/>
        </w:rPr>
        <w:t xml:space="preserve"> или с веб-интерфейса. При этом система должна отобразить считанный код </w:t>
      </w:r>
      <w:r w:rsidR="00514A1C">
        <w:rPr>
          <w:rFonts w:ascii="Times New Roman" w:hAnsi="Times New Roman" w:cs="Times New Roman"/>
          <w:color w:val="000000"/>
          <w:sz w:val="24"/>
          <w:szCs w:val="24"/>
        </w:rPr>
        <w:t>задания на обработку</w:t>
      </w:r>
      <w:r>
        <w:rPr>
          <w:rFonts w:ascii="Times New Roman" w:hAnsi="Times New Roman" w:cs="Times New Roman"/>
          <w:color w:val="000000"/>
          <w:sz w:val="24"/>
          <w:szCs w:val="24"/>
        </w:rPr>
        <w:t xml:space="preserve">, информацию о его корректности, и прочую подготовительную информацию, например, схему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изделия</w:t>
      </w:r>
      <w:r w:rsidR="00514A1C">
        <w:rPr>
          <w:rFonts w:ascii="Times New Roman" w:hAnsi="Times New Roman" w:cs="Times New Roman"/>
          <w:color w:val="000000"/>
          <w:sz w:val="24"/>
          <w:szCs w:val="24"/>
        </w:rPr>
        <w:t>, если она уже известна</w:t>
      </w:r>
      <w:r>
        <w:rPr>
          <w:rFonts w:ascii="Times New Roman" w:hAnsi="Times New Roman" w:cs="Times New Roman"/>
          <w:color w:val="000000"/>
          <w:sz w:val="24"/>
          <w:szCs w:val="24"/>
        </w:rPr>
        <w:t>.</w:t>
      </w:r>
      <w:r w:rsidR="00957BBE">
        <w:rPr>
          <w:rFonts w:ascii="Times New Roman" w:hAnsi="Times New Roman" w:cs="Times New Roman"/>
          <w:color w:val="000000"/>
          <w:sz w:val="24"/>
          <w:szCs w:val="24"/>
        </w:rPr>
        <w:t xml:space="preserve"> Подтверждение о ходе декодирования должно отправляться в систему управления предприятием.</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Далее в «непрерывном» режиме система переходит к следующей операции, а в «пошаговом» самостоятельно переходит в режим паузы. В дальнейшем при «пошаговом» режиме пауза самостоятельно включается после каждого действия (каждой отдельной команды, отправленной на оборудование).</w:t>
      </w:r>
    </w:p>
    <w:p w:rsidR="00514A1C" w:rsidRDefault="00514A1C"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Первый шаг обработки заключается в получении схемы </w:t>
      </w:r>
      <w:r w:rsidR="00957BBE">
        <w:rPr>
          <w:rFonts w:ascii="Times New Roman" w:hAnsi="Times New Roman" w:cs="Times New Roman"/>
          <w:color w:val="000000"/>
          <w:sz w:val="24"/>
          <w:szCs w:val="24"/>
        </w:rPr>
        <w:t>товаров в системе хранения</w:t>
      </w:r>
      <w:r>
        <w:rPr>
          <w:rFonts w:ascii="Times New Roman" w:hAnsi="Times New Roman" w:cs="Times New Roman"/>
          <w:color w:val="000000"/>
          <w:sz w:val="24"/>
          <w:szCs w:val="24"/>
        </w:rPr>
        <w:t>, после которого данная схема должна быть отображена на веб-интерфейсе.</w:t>
      </w:r>
    </w:p>
    <w:p w:rsidR="000B1ACB" w:rsidRDefault="00FE039F" w:rsidP="00957BBE">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После распознавания кода сборку начинает робот 1. Он перемещает </w:t>
      </w:r>
      <w:r w:rsidR="00957BBE">
        <w:rPr>
          <w:rFonts w:ascii="Times New Roman" w:hAnsi="Times New Roman" w:cs="Times New Roman"/>
          <w:color w:val="000000"/>
          <w:sz w:val="24"/>
          <w:szCs w:val="24"/>
        </w:rPr>
        <w:t>товары из системы хранения в зону накопления (выдачи)</w:t>
      </w:r>
      <w:r>
        <w:rPr>
          <w:rFonts w:ascii="Times New Roman" w:hAnsi="Times New Roman" w:cs="Times New Roman"/>
          <w:color w:val="000000"/>
          <w:sz w:val="24"/>
          <w:szCs w:val="24"/>
        </w:rPr>
        <w:t>.</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Цикл «</w:t>
      </w:r>
      <w:r w:rsidR="00514A1C">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w:t>
      </w:r>
      <w:r w:rsidR="00957BBE">
        <w:rPr>
          <w:rFonts w:ascii="Times New Roman" w:hAnsi="Times New Roman" w:cs="Times New Roman"/>
          <w:color w:val="000000"/>
          <w:sz w:val="24"/>
          <w:szCs w:val="24"/>
        </w:rPr>
        <w:t>заказа</w:t>
      </w:r>
      <w:r>
        <w:rPr>
          <w:rFonts w:ascii="Times New Roman" w:hAnsi="Times New Roman" w:cs="Times New Roman"/>
          <w:color w:val="000000"/>
          <w:sz w:val="24"/>
          <w:szCs w:val="24"/>
        </w:rPr>
        <w:t xml:space="preserve">» завершается, роботы переходят в режим парковки и включается сигнализация окончания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Сигнализация об окончании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может быть двух типов в зависимости от корректности собранного </w:t>
      </w:r>
      <w:r w:rsidR="00957BBE">
        <w:rPr>
          <w:rFonts w:ascii="Times New Roman" w:hAnsi="Times New Roman" w:cs="Times New Roman"/>
          <w:color w:val="000000"/>
          <w:sz w:val="24"/>
          <w:szCs w:val="24"/>
        </w:rPr>
        <w:t>заказа</w:t>
      </w:r>
      <w:r>
        <w:rPr>
          <w:rFonts w:ascii="Times New Roman" w:hAnsi="Times New Roman" w:cs="Times New Roman"/>
          <w:color w:val="000000"/>
          <w:sz w:val="24"/>
          <w:szCs w:val="24"/>
        </w:rPr>
        <w:t xml:space="preserve">. Мигание зеленым сигналом означает верное завершение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а мигание красным – наличие брака или ошибки.</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Система начинает ожидать поступления нового кода изделия.</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ВАЖНО!  Поступлению нового кода обязательно должно предшествовать получение кода «0» с штрих-код ридера. Если на момент окончания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в систему поступает какой-либо иной код, он должен игнорироваться. Фактически, сигнал к началу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 это смена кода «0» на какой-нибудь иной код.</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Необходимо выполнять парковку роботов после окончания рабочих операций путем передачи кода позиции парковки (для роботов с позиционным управлением). </w:t>
      </w:r>
    </w:p>
    <w:p w:rsidR="00957BBE" w:rsidRDefault="00957BBE" w:rsidP="00682CCF">
      <w:pPr>
        <w:spacing w:after="0" w:line="276" w:lineRule="auto"/>
        <w:ind w:firstLine="426"/>
        <w:jc w:val="both"/>
        <w:rPr>
          <w:rFonts w:ascii="Times New Roman" w:hAnsi="Times New Roman" w:cs="Times New Roman"/>
          <w:color w:val="000000"/>
          <w:sz w:val="24"/>
          <w:szCs w:val="24"/>
        </w:rPr>
      </w:pP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Для контроля движения производственного процесса необходимо разработать средство визуализации работы гибкой производственной линии в формате «вида с верху» с демонстрацией зоны, в которой выполняются рабочие операции в данной момент. Также на данной визуализации нужно разместить индикаторы, дублирующие сигнальные лампы (светофоры). </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В отличие от интерфейса инженера-технолога, данная визуализация должна отображать «ожидаемую» работу оборудования, то есть рассчитанную на основании работы алгоритмо</w:t>
      </w:r>
      <w:r w:rsidR="00514A1C">
        <w:rPr>
          <w:rFonts w:ascii="Times New Roman" w:hAnsi="Times New Roman" w:cs="Times New Roman"/>
          <w:color w:val="000000"/>
          <w:sz w:val="24"/>
          <w:szCs w:val="24"/>
        </w:rPr>
        <w:t xml:space="preserve">в </w:t>
      </w:r>
      <w:r w:rsidR="00514A1C">
        <w:rPr>
          <w:rFonts w:ascii="Times New Roman" w:hAnsi="Times New Roman" w:cs="Times New Roman"/>
          <w:color w:val="000000"/>
          <w:sz w:val="24"/>
          <w:szCs w:val="24"/>
        </w:rPr>
        <w:lastRenderedPageBreak/>
        <w:t>управления и указывать работу сразу всего оборудования производственной ячейки на одной диаграмме (странице веб-интерфейса).</w:t>
      </w:r>
    </w:p>
    <w:p w:rsidR="000B1ACB" w:rsidRDefault="000B1ACB">
      <w:pPr>
        <w:spacing w:after="0" w:line="276" w:lineRule="auto"/>
        <w:jc w:val="both"/>
        <w:rPr>
          <w:rFonts w:ascii="Times New Roman" w:hAnsi="Times New Roman" w:cs="Times New Roman"/>
          <w:color w:val="000000"/>
          <w:sz w:val="24"/>
          <w:szCs w:val="24"/>
        </w:rPr>
      </w:pPr>
    </w:p>
    <w:p w:rsidR="000B1ACB" w:rsidRDefault="00FE039F">
      <w:pPr>
        <w:keepNext/>
        <w:spacing w:after="0" w:line="312"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Требования к процедуре обработки</w:t>
      </w:r>
    </w:p>
    <w:p w:rsidR="000B1ACB" w:rsidRDefault="00957BBE"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Код заказа будет поступать из системы управления предприятием. Участники должны самостоятельно определить формат заказа, например, в виде числового кода или </w:t>
      </w:r>
      <w:r>
        <w:rPr>
          <w:rFonts w:ascii="Times New Roman" w:hAnsi="Times New Roman" w:cs="Times New Roman"/>
          <w:color w:val="000000"/>
          <w:sz w:val="24"/>
          <w:szCs w:val="24"/>
          <w:lang w:val="en-US"/>
        </w:rPr>
        <w:t>JSON</w:t>
      </w:r>
      <w:r w:rsidRPr="00957BBE">
        <w:rPr>
          <w:rFonts w:ascii="Times New Roman" w:hAnsi="Times New Roman" w:cs="Times New Roman"/>
          <w:color w:val="000000"/>
          <w:sz w:val="24"/>
          <w:szCs w:val="24"/>
        </w:rPr>
        <w:t>-</w:t>
      </w:r>
      <w:r>
        <w:rPr>
          <w:rFonts w:ascii="Times New Roman" w:hAnsi="Times New Roman" w:cs="Times New Roman"/>
          <w:color w:val="000000"/>
          <w:sz w:val="24"/>
          <w:szCs w:val="24"/>
        </w:rPr>
        <w:t>строки</w:t>
      </w:r>
      <w:r w:rsidR="00FE039F">
        <w:rPr>
          <w:rFonts w:ascii="Times New Roman" w:hAnsi="Times New Roman" w:cs="Times New Roman"/>
          <w:color w:val="000000"/>
          <w:sz w:val="24"/>
          <w:szCs w:val="24"/>
        </w:rPr>
        <w:t xml:space="preserve">. </w:t>
      </w:r>
      <w:r>
        <w:rPr>
          <w:rFonts w:ascii="Times New Roman" w:hAnsi="Times New Roman" w:cs="Times New Roman"/>
          <w:color w:val="000000"/>
          <w:sz w:val="24"/>
          <w:szCs w:val="24"/>
        </w:rPr>
        <w:t>При этом к</w:t>
      </w:r>
      <w:r w:rsidR="00FE039F">
        <w:rPr>
          <w:rFonts w:ascii="Times New Roman" w:hAnsi="Times New Roman" w:cs="Times New Roman"/>
          <w:color w:val="000000"/>
          <w:sz w:val="24"/>
          <w:szCs w:val="24"/>
        </w:rPr>
        <w:t>аждый корректный код представляет собой правило, определяющий последовательность ра</w:t>
      </w:r>
      <w:r w:rsidR="00514A1C">
        <w:rPr>
          <w:rFonts w:ascii="Times New Roman" w:hAnsi="Times New Roman" w:cs="Times New Roman"/>
          <w:color w:val="000000"/>
          <w:sz w:val="24"/>
          <w:szCs w:val="24"/>
        </w:rPr>
        <w:t>бочих операций с соответствующим изделием</w:t>
      </w:r>
      <w:r w:rsidR="00FE039F">
        <w:rPr>
          <w:rFonts w:ascii="Times New Roman" w:hAnsi="Times New Roman" w:cs="Times New Roman"/>
          <w:color w:val="000000"/>
          <w:sz w:val="24"/>
          <w:szCs w:val="24"/>
        </w:rPr>
        <w:t xml:space="preserve">. Правило </w:t>
      </w:r>
      <w:r>
        <w:rPr>
          <w:rFonts w:ascii="Times New Roman" w:hAnsi="Times New Roman" w:cs="Times New Roman"/>
          <w:color w:val="000000"/>
          <w:sz w:val="24"/>
          <w:szCs w:val="24"/>
        </w:rPr>
        <w:t xml:space="preserve">кодирования товаров </w:t>
      </w:r>
      <w:r w:rsidR="00FE039F">
        <w:rPr>
          <w:rFonts w:ascii="Times New Roman" w:hAnsi="Times New Roman" w:cs="Times New Roman"/>
          <w:color w:val="000000"/>
          <w:sz w:val="24"/>
          <w:szCs w:val="24"/>
        </w:rPr>
        <w:t>определяется номенклатурой изделий, заданной дополнительным документом.</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ВАЖНО! Возможно поступление некорректных и недопустимых кодов, в том числе с неверным символьным набором, например, как символьный набор. Некорректный в плане формата код не должен интерпретироваться как код «0», а должен учитываться как сбой соответствующей системы (но не как сбой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изделия).</w:t>
      </w:r>
    </w:p>
    <w:p w:rsidR="000B1ACB" w:rsidRDefault="000B1ACB" w:rsidP="00682CCF">
      <w:pPr>
        <w:spacing w:after="0" w:line="276" w:lineRule="auto"/>
        <w:ind w:firstLine="426"/>
        <w:jc w:val="both"/>
        <w:rPr>
          <w:rFonts w:ascii="Times New Roman" w:hAnsi="Times New Roman" w:cs="Times New Roman"/>
          <w:color w:val="000000"/>
          <w:sz w:val="24"/>
          <w:szCs w:val="24"/>
        </w:rPr>
      </w:pP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 поступлении нового кода в течение 10 секунд система управления должна сформировать задачу на </w:t>
      </w:r>
      <w:r w:rsidR="00957BBE">
        <w:rPr>
          <w:rFonts w:ascii="Times New Roman" w:hAnsi="Times New Roman" w:cs="Times New Roman"/>
          <w:color w:val="000000"/>
          <w:sz w:val="24"/>
          <w:szCs w:val="24"/>
        </w:rPr>
        <w:t>сборку заказа</w:t>
      </w:r>
      <w:r>
        <w:rPr>
          <w:rFonts w:ascii="Times New Roman" w:hAnsi="Times New Roman" w:cs="Times New Roman"/>
          <w:color w:val="000000"/>
          <w:sz w:val="24"/>
          <w:szCs w:val="24"/>
        </w:rPr>
        <w:t xml:space="preserve"> и отобразить схему </w:t>
      </w:r>
      <w:r w:rsidR="00957BBE">
        <w:rPr>
          <w:rFonts w:ascii="Times New Roman" w:hAnsi="Times New Roman" w:cs="Times New Roman"/>
          <w:color w:val="000000"/>
          <w:sz w:val="24"/>
          <w:szCs w:val="24"/>
        </w:rPr>
        <w:t>сборки</w:t>
      </w:r>
      <w:r>
        <w:rPr>
          <w:rFonts w:ascii="Times New Roman" w:hAnsi="Times New Roman" w:cs="Times New Roman"/>
          <w:color w:val="000000"/>
          <w:sz w:val="24"/>
          <w:szCs w:val="24"/>
        </w:rPr>
        <w:t xml:space="preserve"> на веб-интерфейсе</w:t>
      </w:r>
      <w:r w:rsidR="00957BBE">
        <w:rPr>
          <w:rFonts w:ascii="Times New Roman" w:hAnsi="Times New Roman" w:cs="Times New Roman"/>
          <w:color w:val="000000"/>
          <w:sz w:val="24"/>
          <w:szCs w:val="24"/>
        </w:rPr>
        <w:t>, отправить подтверждение в систему управления предприятием</w:t>
      </w:r>
      <w:r>
        <w:rPr>
          <w:rFonts w:ascii="Times New Roman" w:hAnsi="Times New Roman" w:cs="Times New Roman"/>
          <w:color w:val="000000"/>
          <w:sz w:val="24"/>
          <w:szCs w:val="24"/>
        </w:rPr>
        <w:t xml:space="preserve">, а затем приступить к </w:t>
      </w:r>
      <w:r w:rsidR="00957BBE">
        <w:rPr>
          <w:rFonts w:ascii="Times New Roman" w:hAnsi="Times New Roman" w:cs="Times New Roman"/>
          <w:color w:val="000000"/>
          <w:sz w:val="24"/>
          <w:szCs w:val="24"/>
        </w:rPr>
        <w:t>выполнению (сборке) заказа</w:t>
      </w:r>
      <w:r>
        <w:rPr>
          <w:rFonts w:ascii="Times New Roman" w:hAnsi="Times New Roman" w:cs="Times New Roman"/>
          <w:color w:val="000000"/>
          <w:sz w:val="24"/>
          <w:szCs w:val="24"/>
        </w:rPr>
        <w:t xml:space="preserve">. </w:t>
      </w:r>
    </w:p>
    <w:p w:rsidR="000B1ACB" w:rsidRDefault="000B1ACB">
      <w:pPr>
        <w:spacing w:after="0" w:line="276" w:lineRule="auto"/>
        <w:jc w:val="both"/>
        <w:rPr>
          <w:rFonts w:ascii="Times New Roman" w:hAnsi="Times New Roman" w:cs="Times New Roman"/>
          <w:color w:val="000000"/>
          <w:sz w:val="24"/>
          <w:szCs w:val="24"/>
        </w:rPr>
      </w:pPr>
    </w:p>
    <w:p w:rsidR="00514A1C" w:rsidRDefault="00514A1C">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Типовым заданием по обработке являются следующие:</w:t>
      </w:r>
    </w:p>
    <w:tbl>
      <w:tblPr>
        <w:tblStyle w:val="af1"/>
        <w:tblW w:w="0" w:type="auto"/>
        <w:tblLook w:val="04A0" w:firstRow="1" w:lastRow="0" w:firstColumn="1" w:lastColumn="0" w:noHBand="0" w:noVBand="1"/>
      </w:tblPr>
      <w:tblGrid>
        <w:gridCol w:w="1101"/>
        <w:gridCol w:w="2976"/>
        <w:gridCol w:w="6344"/>
      </w:tblGrid>
      <w:tr w:rsidR="00514A1C" w:rsidTr="00514A1C">
        <w:tc>
          <w:tcPr>
            <w:tcW w:w="1101" w:type="dxa"/>
          </w:tcPr>
          <w:p w:rsidR="00514A1C" w:rsidRDefault="00514A1C">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Код</w:t>
            </w:r>
          </w:p>
        </w:tc>
        <w:tc>
          <w:tcPr>
            <w:tcW w:w="2976" w:type="dxa"/>
          </w:tcPr>
          <w:p w:rsidR="00514A1C" w:rsidRDefault="00514A1C">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Задача обработки</w:t>
            </w:r>
          </w:p>
        </w:tc>
        <w:tc>
          <w:tcPr>
            <w:tcW w:w="6344" w:type="dxa"/>
          </w:tcPr>
          <w:p w:rsidR="00514A1C" w:rsidRDefault="00514A1C">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Целевые позиции</w:t>
            </w:r>
          </w:p>
        </w:tc>
      </w:tr>
      <w:tr w:rsidR="00514A1C" w:rsidTr="00514A1C">
        <w:tc>
          <w:tcPr>
            <w:tcW w:w="1101" w:type="dxa"/>
          </w:tcPr>
          <w:p w:rsidR="00514A1C" w:rsidRPr="00CA2F3C" w:rsidRDefault="00CA2F3C">
            <w:pPr>
              <w:spacing w:after="0" w:line="276" w:lineRule="auto"/>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w:t>
            </w:r>
            <w:r w:rsidR="00514A1C">
              <w:rPr>
                <w:rFonts w:ascii="Times New Roman" w:hAnsi="Times New Roman" w:cs="Times New Roman"/>
                <w:color w:val="000000"/>
                <w:sz w:val="24"/>
                <w:szCs w:val="24"/>
              </w:rPr>
              <w:t>123</w:t>
            </w:r>
            <w:r>
              <w:rPr>
                <w:rFonts w:ascii="Times New Roman" w:hAnsi="Times New Roman" w:cs="Times New Roman"/>
                <w:color w:val="000000"/>
                <w:sz w:val="24"/>
                <w:szCs w:val="24"/>
                <w:lang w:val="en-US"/>
              </w:rPr>
              <w:t>}</w:t>
            </w:r>
          </w:p>
        </w:tc>
        <w:tc>
          <w:tcPr>
            <w:tcW w:w="2976" w:type="dxa"/>
          </w:tcPr>
          <w:p w:rsidR="00514A1C" w:rsidRPr="00E309FE" w:rsidRDefault="00E309FE" w:rsidP="00CA2F3C">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Собрать </w:t>
            </w:r>
            <w:r w:rsidR="00CA2F3C">
              <w:rPr>
                <w:rFonts w:ascii="Times New Roman" w:hAnsi="Times New Roman" w:cs="Times New Roman"/>
                <w:color w:val="000000"/>
                <w:sz w:val="24"/>
                <w:szCs w:val="24"/>
              </w:rPr>
              <w:t>товар</w:t>
            </w:r>
            <w:r>
              <w:rPr>
                <w:rFonts w:ascii="Times New Roman" w:hAnsi="Times New Roman" w:cs="Times New Roman"/>
                <w:color w:val="000000"/>
                <w:sz w:val="24"/>
                <w:szCs w:val="24"/>
              </w:rPr>
              <w:t xml:space="preserve"> 123</w:t>
            </w:r>
          </w:p>
        </w:tc>
        <w:tc>
          <w:tcPr>
            <w:tcW w:w="6344" w:type="dxa"/>
          </w:tcPr>
          <w:p w:rsidR="00514A1C" w:rsidRDefault="00E309FE" w:rsidP="00CA2F3C">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Переместить </w:t>
            </w:r>
            <w:r w:rsidR="00CA2F3C">
              <w:rPr>
                <w:rFonts w:ascii="Times New Roman" w:hAnsi="Times New Roman" w:cs="Times New Roman"/>
                <w:color w:val="000000"/>
                <w:sz w:val="24"/>
                <w:szCs w:val="24"/>
              </w:rPr>
              <w:t>товар</w:t>
            </w:r>
            <w:r>
              <w:rPr>
                <w:rFonts w:ascii="Times New Roman" w:hAnsi="Times New Roman" w:cs="Times New Roman"/>
                <w:color w:val="000000"/>
                <w:sz w:val="24"/>
                <w:szCs w:val="24"/>
              </w:rPr>
              <w:t xml:space="preserve"> </w:t>
            </w:r>
            <w:r w:rsidR="00CA2F3C">
              <w:rPr>
                <w:rFonts w:ascii="Times New Roman" w:hAnsi="Times New Roman" w:cs="Times New Roman"/>
                <w:color w:val="000000"/>
                <w:sz w:val="24"/>
                <w:szCs w:val="24"/>
              </w:rPr>
              <w:t>123 из системы хранения в зону сборки</w:t>
            </w:r>
          </w:p>
        </w:tc>
      </w:tr>
    </w:tbl>
    <w:p w:rsidR="00514A1C" w:rsidRDefault="00514A1C">
      <w:pPr>
        <w:spacing w:after="0" w:line="276" w:lineRule="auto"/>
        <w:jc w:val="both"/>
        <w:rPr>
          <w:rFonts w:ascii="Times New Roman" w:hAnsi="Times New Roman" w:cs="Times New Roman"/>
          <w:color w:val="000000"/>
          <w:sz w:val="24"/>
          <w:szCs w:val="24"/>
        </w:rPr>
      </w:pPr>
    </w:p>
    <w:p w:rsidR="000B1ACB" w:rsidRDefault="000B1ACB">
      <w:pPr>
        <w:spacing w:after="0" w:line="276" w:lineRule="auto"/>
        <w:jc w:val="both"/>
        <w:rPr>
          <w:rFonts w:ascii="Times New Roman" w:hAnsi="Times New Roman" w:cs="Times New Roman"/>
          <w:color w:val="000000"/>
          <w:sz w:val="24"/>
          <w:szCs w:val="24"/>
        </w:rPr>
      </w:pPr>
    </w:p>
    <w:p w:rsidR="000B1ACB" w:rsidRDefault="00FE039F">
      <w:pPr>
        <w:spacing w:after="0" w:line="312"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ВАЖНО!  В </w:t>
      </w:r>
      <w:r w:rsidR="00CA2F3C">
        <w:rPr>
          <w:rFonts w:ascii="Times New Roman" w:hAnsi="Times New Roman" w:cs="Times New Roman"/>
          <w:color w:val="000000"/>
          <w:sz w:val="24"/>
          <w:szCs w:val="24"/>
        </w:rPr>
        <w:t>системе хранения</w:t>
      </w:r>
      <w:r>
        <w:rPr>
          <w:rFonts w:ascii="Times New Roman" w:hAnsi="Times New Roman" w:cs="Times New Roman"/>
          <w:color w:val="000000"/>
          <w:sz w:val="24"/>
          <w:szCs w:val="24"/>
        </w:rPr>
        <w:t xml:space="preserve"> находятся разные </w:t>
      </w:r>
      <w:r w:rsidR="00CA2F3C">
        <w:rPr>
          <w:rFonts w:ascii="Times New Roman" w:hAnsi="Times New Roman" w:cs="Times New Roman"/>
          <w:color w:val="000000"/>
          <w:sz w:val="24"/>
          <w:szCs w:val="24"/>
        </w:rPr>
        <w:t>товары</w:t>
      </w:r>
      <w:r>
        <w:rPr>
          <w:rFonts w:ascii="Times New Roman" w:hAnsi="Times New Roman" w:cs="Times New Roman"/>
          <w:color w:val="000000"/>
          <w:sz w:val="24"/>
          <w:szCs w:val="24"/>
        </w:rPr>
        <w:t xml:space="preserve"> (порядок размещения определяется перед началом выполнения модуля задания), в количестве до 5 штук каждого вида. </w:t>
      </w:r>
    </w:p>
    <w:p w:rsidR="000B1ACB" w:rsidRDefault="00FE039F">
      <w:pPr>
        <w:spacing w:after="0" w:line="312"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ВАЖНО! Контроль количества </w:t>
      </w:r>
      <w:r w:rsidR="00CA2F3C">
        <w:rPr>
          <w:rFonts w:ascii="Times New Roman" w:hAnsi="Times New Roman" w:cs="Times New Roman"/>
          <w:color w:val="000000"/>
          <w:sz w:val="24"/>
          <w:szCs w:val="24"/>
        </w:rPr>
        <w:t>товаров</w:t>
      </w:r>
      <w:r>
        <w:rPr>
          <w:rFonts w:ascii="Times New Roman" w:hAnsi="Times New Roman" w:cs="Times New Roman"/>
          <w:color w:val="000000"/>
          <w:sz w:val="24"/>
          <w:szCs w:val="24"/>
        </w:rPr>
        <w:t xml:space="preserve"> выполняется с момента начала проверки сборочных операций. </w:t>
      </w:r>
    </w:p>
    <w:p w:rsidR="000B1ACB" w:rsidRDefault="00FE039F">
      <w:pPr>
        <w:spacing w:after="0" w:line="312"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ВАЖНО! Разработанная сис</w:t>
      </w:r>
      <w:r w:rsidR="00CA2F3C">
        <w:rPr>
          <w:rFonts w:ascii="Times New Roman" w:hAnsi="Times New Roman" w:cs="Times New Roman"/>
          <w:color w:val="000000"/>
          <w:sz w:val="24"/>
          <w:szCs w:val="24"/>
        </w:rPr>
        <w:t>тема должна</w:t>
      </w:r>
      <w:r>
        <w:rPr>
          <w:rFonts w:ascii="Times New Roman" w:hAnsi="Times New Roman" w:cs="Times New Roman"/>
          <w:color w:val="000000"/>
          <w:sz w:val="24"/>
          <w:szCs w:val="24"/>
        </w:rPr>
        <w:t xml:space="preserve"> сообщать о невозможности </w:t>
      </w:r>
      <w:r w:rsidR="00CA2F3C">
        <w:rPr>
          <w:rFonts w:ascii="Times New Roman" w:hAnsi="Times New Roman" w:cs="Times New Roman"/>
          <w:color w:val="000000"/>
          <w:sz w:val="24"/>
          <w:szCs w:val="24"/>
        </w:rPr>
        <w:t>сборки заказа</w:t>
      </w:r>
      <w:r>
        <w:rPr>
          <w:rFonts w:ascii="Times New Roman" w:hAnsi="Times New Roman" w:cs="Times New Roman"/>
          <w:color w:val="000000"/>
          <w:sz w:val="24"/>
          <w:szCs w:val="24"/>
        </w:rPr>
        <w:t xml:space="preserve"> при отсутствии</w:t>
      </w:r>
      <w:r w:rsidR="00CA2F3C">
        <w:rPr>
          <w:rFonts w:ascii="Times New Roman" w:hAnsi="Times New Roman" w:cs="Times New Roman"/>
          <w:color w:val="000000"/>
          <w:sz w:val="24"/>
          <w:szCs w:val="24"/>
        </w:rPr>
        <w:t xml:space="preserve"> необходимого количества товаров</w:t>
      </w:r>
      <w:r>
        <w:rPr>
          <w:rFonts w:ascii="Times New Roman" w:hAnsi="Times New Roman" w:cs="Times New Roman"/>
          <w:color w:val="000000"/>
          <w:sz w:val="24"/>
          <w:szCs w:val="24"/>
        </w:rPr>
        <w:t>, путем включения сигнализации и отображения сообщения о недостающем кол</w:t>
      </w:r>
      <w:r w:rsidR="00CA2F3C">
        <w:rPr>
          <w:rFonts w:ascii="Times New Roman" w:hAnsi="Times New Roman" w:cs="Times New Roman"/>
          <w:color w:val="000000"/>
          <w:sz w:val="24"/>
          <w:szCs w:val="24"/>
        </w:rPr>
        <w:t>ичестве конкретных видах товаров</w:t>
      </w:r>
      <w:r>
        <w:rPr>
          <w:rFonts w:ascii="Times New Roman" w:hAnsi="Times New Roman" w:cs="Times New Roman"/>
          <w:color w:val="000000"/>
          <w:sz w:val="24"/>
          <w:szCs w:val="24"/>
        </w:rPr>
        <w:t xml:space="preserve">. </w:t>
      </w:r>
    </w:p>
    <w:p w:rsidR="00E309FE" w:rsidRDefault="00E309FE">
      <w:pPr>
        <w:spacing w:after="0" w:line="276" w:lineRule="auto"/>
        <w:jc w:val="both"/>
        <w:rPr>
          <w:rFonts w:ascii="Times New Roman" w:hAnsi="Times New Roman" w:cs="Times New Roman"/>
          <w:color w:val="000000"/>
          <w:sz w:val="24"/>
          <w:szCs w:val="24"/>
        </w:rPr>
      </w:pPr>
    </w:p>
    <w:p w:rsidR="00E309FE" w:rsidRPr="00E309FE" w:rsidRDefault="00E309FE">
      <w:pPr>
        <w:spacing w:after="0" w:line="276" w:lineRule="auto"/>
        <w:jc w:val="both"/>
        <w:rPr>
          <w:rFonts w:ascii="Times New Roman" w:hAnsi="Times New Roman" w:cs="Times New Roman"/>
          <w:b/>
          <w:color w:val="000000"/>
          <w:sz w:val="24"/>
          <w:szCs w:val="24"/>
        </w:rPr>
      </w:pPr>
      <w:r w:rsidRPr="00E309FE">
        <w:rPr>
          <w:rFonts w:ascii="Times New Roman" w:hAnsi="Times New Roman" w:cs="Times New Roman"/>
          <w:b/>
          <w:color w:val="000000"/>
          <w:sz w:val="24"/>
          <w:szCs w:val="24"/>
        </w:rPr>
        <w:t>Схема сборки</w:t>
      </w:r>
    </w:p>
    <w:p w:rsidR="00E309FE" w:rsidRDefault="00E309FE">
      <w:pPr>
        <w:spacing w:after="0" w:line="276" w:lineRule="auto"/>
        <w:jc w:val="both"/>
        <w:rPr>
          <w:rFonts w:ascii="Times New Roman" w:hAnsi="Times New Roman" w:cs="Times New Roman"/>
          <w:color w:val="000000"/>
          <w:sz w:val="24"/>
          <w:szCs w:val="24"/>
        </w:rPr>
      </w:pPr>
    </w:p>
    <w:p w:rsidR="00E309FE" w:rsidRDefault="00E309FE">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Схема сборки </w:t>
      </w:r>
      <w:r w:rsidR="00CA2F3C">
        <w:rPr>
          <w:rFonts w:ascii="Times New Roman" w:hAnsi="Times New Roman" w:cs="Times New Roman"/>
          <w:color w:val="000000"/>
          <w:sz w:val="24"/>
          <w:szCs w:val="24"/>
        </w:rPr>
        <w:t>товаров</w:t>
      </w:r>
      <w:r>
        <w:rPr>
          <w:rFonts w:ascii="Times New Roman" w:hAnsi="Times New Roman" w:cs="Times New Roman"/>
          <w:color w:val="000000"/>
          <w:sz w:val="24"/>
          <w:szCs w:val="24"/>
        </w:rPr>
        <w:t xml:space="preserve"> и их соответствия кодам </w:t>
      </w:r>
      <w:r w:rsidR="00CA2F3C">
        <w:rPr>
          <w:rFonts w:ascii="Times New Roman" w:hAnsi="Times New Roman" w:cs="Times New Roman"/>
          <w:color w:val="000000"/>
          <w:sz w:val="24"/>
          <w:szCs w:val="24"/>
        </w:rPr>
        <w:t>определяется участниками самостоятельно в ходе обсуждения во время выполнения конкурсного задания.</w:t>
      </w:r>
    </w:p>
    <w:p w:rsidR="00CA2F3C" w:rsidRPr="00CA2F3C" w:rsidRDefault="00CA2F3C">
      <w:pPr>
        <w:spacing w:after="0" w:line="276" w:lineRule="auto"/>
        <w:jc w:val="both"/>
        <w:rPr>
          <w:rFonts w:ascii="Times New Roman" w:hAnsi="Times New Roman" w:cs="Times New Roman"/>
          <w:color w:val="000000"/>
          <w:sz w:val="24"/>
          <w:szCs w:val="24"/>
        </w:rPr>
      </w:pPr>
    </w:p>
    <w:p w:rsidR="00CA2F3C" w:rsidRPr="00CA2F3C" w:rsidRDefault="00CA2F3C" w:rsidP="00CA2F3C">
      <w:pPr>
        <w:spacing w:line="276" w:lineRule="auto"/>
        <w:jc w:val="both"/>
        <w:rPr>
          <w:rFonts w:ascii="Times New Roman" w:hAnsi="Times New Roman" w:cs="Times New Roman"/>
          <w:b/>
          <w:color w:val="000000"/>
          <w:sz w:val="24"/>
          <w:szCs w:val="24"/>
        </w:rPr>
      </w:pPr>
      <w:r w:rsidRPr="00CA2F3C">
        <w:rPr>
          <w:rFonts w:ascii="Times New Roman" w:hAnsi="Times New Roman" w:cs="Times New Roman"/>
          <w:b/>
          <w:color w:val="000000"/>
          <w:sz w:val="24"/>
          <w:szCs w:val="24"/>
        </w:rPr>
        <w:t>Визуализация данных мониторинга работы производственной ячейки</w:t>
      </w:r>
    </w:p>
    <w:p w:rsidR="00CA2F3C" w:rsidRPr="00CA2F3C" w:rsidRDefault="00CA2F3C" w:rsidP="00CA2F3C">
      <w:pPr>
        <w:pStyle w:val="af3"/>
        <w:spacing w:line="276" w:lineRule="auto"/>
        <w:ind w:firstLine="426"/>
        <w:jc w:val="both"/>
        <w:rPr>
          <w:rFonts w:ascii="Times New Roman" w:hAnsi="Times New Roman" w:cs="Times New Roman"/>
          <w:sz w:val="24"/>
          <w:szCs w:val="24"/>
        </w:rPr>
      </w:pPr>
      <w:r w:rsidRPr="00CA2F3C">
        <w:rPr>
          <w:rFonts w:ascii="Times New Roman" w:hAnsi="Times New Roman" w:cs="Times New Roman"/>
          <w:sz w:val="24"/>
          <w:szCs w:val="24"/>
        </w:rPr>
        <w:t xml:space="preserve">В составе интерфейса </w:t>
      </w:r>
      <w:r>
        <w:rPr>
          <w:rFonts w:ascii="Times New Roman" w:hAnsi="Times New Roman" w:cs="Times New Roman"/>
          <w:sz w:val="24"/>
          <w:szCs w:val="24"/>
        </w:rPr>
        <w:t>оператора</w:t>
      </w:r>
      <w:r w:rsidRPr="00CA2F3C">
        <w:rPr>
          <w:rFonts w:ascii="Times New Roman" w:hAnsi="Times New Roman" w:cs="Times New Roman"/>
          <w:sz w:val="24"/>
          <w:szCs w:val="24"/>
        </w:rPr>
        <w:t xml:space="preserve"> необходимо реализовать режим мониторинга хода </w:t>
      </w:r>
      <w:r>
        <w:rPr>
          <w:rFonts w:ascii="Times New Roman" w:hAnsi="Times New Roman" w:cs="Times New Roman"/>
          <w:sz w:val="24"/>
          <w:szCs w:val="24"/>
        </w:rPr>
        <w:t>сборки заказа</w:t>
      </w:r>
      <w:r w:rsidRPr="00CA2F3C">
        <w:rPr>
          <w:rFonts w:ascii="Times New Roman" w:hAnsi="Times New Roman" w:cs="Times New Roman"/>
          <w:sz w:val="24"/>
          <w:szCs w:val="24"/>
        </w:rPr>
        <w:t xml:space="preserve">, совмещая данные приходящие с оборудования и состоянием выполнения алгоритма обработки </w:t>
      </w:r>
      <w:r>
        <w:rPr>
          <w:rFonts w:ascii="Times New Roman" w:hAnsi="Times New Roman" w:cs="Times New Roman"/>
          <w:sz w:val="24"/>
          <w:szCs w:val="24"/>
        </w:rPr>
        <w:t>заказов</w:t>
      </w:r>
      <w:r w:rsidRPr="00CA2F3C">
        <w:rPr>
          <w:rFonts w:ascii="Times New Roman" w:hAnsi="Times New Roman" w:cs="Times New Roman"/>
          <w:sz w:val="24"/>
          <w:szCs w:val="24"/>
        </w:rPr>
        <w:t>.</w:t>
      </w:r>
    </w:p>
    <w:p w:rsidR="00CA2F3C" w:rsidRPr="00CA2F3C" w:rsidRDefault="00CA2F3C" w:rsidP="00CA2F3C">
      <w:pPr>
        <w:pStyle w:val="af3"/>
        <w:spacing w:line="276" w:lineRule="auto"/>
        <w:ind w:firstLine="426"/>
        <w:jc w:val="both"/>
        <w:rPr>
          <w:rFonts w:ascii="Times New Roman" w:hAnsi="Times New Roman" w:cs="Times New Roman"/>
          <w:sz w:val="24"/>
          <w:szCs w:val="24"/>
        </w:rPr>
      </w:pPr>
      <w:r w:rsidRPr="00CA2F3C">
        <w:rPr>
          <w:rFonts w:ascii="Times New Roman" w:hAnsi="Times New Roman" w:cs="Times New Roman"/>
          <w:sz w:val="24"/>
          <w:szCs w:val="24"/>
        </w:rPr>
        <w:t xml:space="preserve">Виртуальная модель представляет собой набор линейчатых индикаторов, каждый из которых отображает прогресс выполнения работ на каждом участке, а также набора числовых индикаторов. Кроме того в модель размещаются общие индикаторы выполнения всего цикла (линейчатый и </w:t>
      </w:r>
      <w:r w:rsidRPr="00CA2F3C">
        <w:rPr>
          <w:rFonts w:ascii="Times New Roman" w:hAnsi="Times New Roman" w:cs="Times New Roman"/>
          <w:sz w:val="24"/>
          <w:szCs w:val="24"/>
        </w:rPr>
        <w:lastRenderedPageBreak/>
        <w:t>числовой), а также индикатор для оценки времени с начала выполнения обработки и всего времени обработки.</w:t>
      </w:r>
    </w:p>
    <w:p w:rsidR="00CA2F3C" w:rsidRPr="00CA2F3C" w:rsidRDefault="00CA2F3C">
      <w:pPr>
        <w:spacing w:after="0" w:line="276" w:lineRule="auto"/>
        <w:jc w:val="both"/>
        <w:rPr>
          <w:rFonts w:ascii="Times New Roman" w:hAnsi="Times New Roman" w:cs="Times New Roman"/>
          <w:color w:val="000000"/>
          <w:sz w:val="24"/>
          <w:szCs w:val="24"/>
        </w:rPr>
      </w:pPr>
    </w:p>
    <w:p w:rsidR="00CA2F3C" w:rsidRDefault="00CA2F3C" w:rsidP="00CA2F3C">
      <w:pPr>
        <w:pStyle w:val="2"/>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Накопление и визуализация статистической информации</w:t>
      </w:r>
    </w:p>
    <w:p w:rsidR="00CA2F3C" w:rsidRDefault="00CA2F3C" w:rsidP="00CA2F3C">
      <w:pPr>
        <w:pStyle w:val="af3"/>
        <w:spacing w:line="276"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Для накопления статистической информации перед завершением работ по модулю должно использоваться время не менее одной тренировки (10 минут) с обязательной активацией рабочей смены. </w:t>
      </w:r>
    </w:p>
    <w:p w:rsidR="00CA2F3C" w:rsidRDefault="00CA2F3C" w:rsidP="00CA2F3C">
      <w:pPr>
        <w:pStyle w:val="af3"/>
        <w:spacing w:line="276" w:lineRule="auto"/>
        <w:ind w:firstLine="426"/>
        <w:jc w:val="both"/>
        <w:rPr>
          <w:rFonts w:ascii="Times New Roman" w:hAnsi="Times New Roman" w:cs="Times New Roman"/>
          <w:sz w:val="24"/>
          <w:szCs w:val="24"/>
        </w:rPr>
      </w:pPr>
      <w:r>
        <w:rPr>
          <w:rFonts w:ascii="Times New Roman" w:hAnsi="Times New Roman" w:cs="Times New Roman"/>
          <w:sz w:val="24"/>
          <w:szCs w:val="24"/>
        </w:rPr>
        <w:t>Собранная статистическая информация должна представляться в двух видах:</w:t>
      </w:r>
    </w:p>
    <w:p w:rsidR="00CA2F3C" w:rsidRDefault="00CA2F3C" w:rsidP="00CA2F3C">
      <w:pPr>
        <w:pStyle w:val="af3"/>
        <w:spacing w:line="276" w:lineRule="auto"/>
        <w:ind w:firstLine="426"/>
        <w:jc w:val="both"/>
        <w:rPr>
          <w:rFonts w:ascii="Times New Roman" w:hAnsi="Times New Roman" w:cs="Times New Roman"/>
          <w:sz w:val="24"/>
          <w:szCs w:val="24"/>
        </w:rPr>
      </w:pPr>
      <w:r>
        <w:rPr>
          <w:rFonts w:ascii="Times New Roman" w:hAnsi="Times New Roman" w:cs="Times New Roman"/>
          <w:sz w:val="24"/>
          <w:szCs w:val="24"/>
        </w:rPr>
        <w:t>Суммарные накопленные значения (общая длительность смены, время простоя оборудования, объем брака, объем выхода годной продукции, количество неверных запросов, КПЭ, суммарный пробег, степень износа с учетом нагрузки и прочее должны выводиться в виде числовых значений.</w:t>
      </w:r>
    </w:p>
    <w:p w:rsidR="00CA2F3C" w:rsidRDefault="00CA2F3C" w:rsidP="00CA2F3C">
      <w:pPr>
        <w:pStyle w:val="af3"/>
        <w:spacing w:line="276" w:lineRule="auto"/>
        <w:ind w:firstLine="426"/>
        <w:jc w:val="both"/>
        <w:rPr>
          <w:rFonts w:ascii="Times New Roman" w:hAnsi="Times New Roman" w:cs="Times New Roman"/>
          <w:sz w:val="24"/>
          <w:szCs w:val="24"/>
        </w:rPr>
      </w:pPr>
      <w:r>
        <w:rPr>
          <w:rFonts w:ascii="Times New Roman" w:hAnsi="Times New Roman" w:cs="Times New Roman"/>
          <w:sz w:val="24"/>
          <w:szCs w:val="24"/>
        </w:rPr>
        <w:t>Графики температуры, нагрузки сервомоторов, угловой скорости должны выводиться в виде графиков с возможностью задания периода наблюдения (момент начала отображения и момент завершения отображения). Интерфейс должен предоставлять возможность выбрать, какие из параметров нужно отображать. Например, показатель температуры 3 мотора у роботов №№ 1 и 2. Система должна поддерживать одновременного отображения не менее 6 параметров на одном графике.</w:t>
      </w:r>
    </w:p>
    <w:p w:rsidR="00CA2F3C" w:rsidRDefault="00CA2F3C" w:rsidP="00CA2F3C">
      <w:pPr>
        <w:pStyle w:val="af3"/>
        <w:spacing w:line="276" w:lineRule="auto"/>
        <w:ind w:firstLine="426"/>
        <w:jc w:val="both"/>
        <w:rPr>
          <w:rFonts w:ascii="Times New Roman" w:hAnsi="Times New Roman" w:cs="Times New Roman"/>
          <w:sz w:val="24"/>
          <w:szCs w:val="24"/>
        </w:rPr>
      </w:pPr>
      <w:r>
        <w:rPr>
          <w:rFonts w:ascii="Times New Roman" w:hAnsi="Times New Roman" w:cs="Times New Roman"/>
          <w:sz w:val="24"/>
          <w:szCs w:val="24"/>
        </w:rPr>
        <w:t>На веб-интерфейсе руководителя производства должна быть реализована возможность открыть веб-интерфейс для просмотра отладочной информации (отдельного дэшборда для логов).</w:t>
      </w:r>
    </w:p>
    <w:p w:rsidR="00CA2F3C" w:rsidRDefault="00CA2F3C" w:rsidP="00CA2F3C">
      <w:pPr>
        <w:pStyle w:val="af3"/>
        <w:spacing w:line="276" w:lineRule="auto"/>
        <w:ind w:firstLine="426"/>
        <w:jc w:val="both"/>
        <w:rPr>
          <w:rFonts w:ascii="Times New Roman" w:hAnsi="Times New Roman" w:cs="Times New Roman"/>
          <w:sz w:val="24"/>
          <w:szCs w:val="24"/>
        </w:rPr>
      </w:pPr>
    </w:p>
    <w:p w:rsidR="00CA2F3C" w:rsidRDefault="00CA2F3C" w:rsidP="00CA2F3C">
      <w:pPr>
        <w:pStyle w:val="2"/>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Просмотр технической информации</w:t>
      </w:r>
    </w:p>
    <w:p w:rsidR="00CA2F3C" w:rsidRDefault="00CA2F3C" w:rsidP="00CA2F3C">
      <w:pPr>
        <w:pStyle w:val="af3"/>
        <w:spacing w:line="276" w:lineRule="auto"/>
        <w:ind w:firstLine="426"/>
        <w:jc w:val="both"/>
        <w:rPr>
          <w:rFonts w:ascii="Times New Roman" w:hAnsi="Times New Roman" w:cs="Times New Roman"/>
          <w:sz w:val="24"/>
          <w:szCs w:val="24"/>
        </w:rPr>
      </w:pPr>
      <w:r>
        <w:rPr>
          <w:rFonts w:ascii="Times New Roman" w:hAnsi="Times New Roman" w:cs="Times New Roman"/>
          <w:sz w:val="24"/>
          <w:szCs w:val="24"/>
        </w:rPr>
        <w:t>В процессе работы гибкой производственной линии должна накапливаться техническая информация, такая как логи операций, выполняемых роботами.</w:t>
      </w:r>
    </w:p>
    <w:p w:rsidR="00CA2F3C" w:rsidRDefault="00CA2F3C" w:rsidP="00CA2F3C">
      <w:pPr>
        <w:pStyle w:val="af3"/>
        <w:spacing w:line="276" w:lineRule="auto"/>
        <w:ind w:firstLine="426"/>
        <w:jc w:val="both"/>
        <w:rPr>
          <w:rFonts w:ascii="Times New Roman" w:hAnsi="Times New Roman" w:cs="Times New Roman"/>
          <w:sz w:val="24"/>
          <w:szCs w:val="24"/>
        </w:rPr>
      </w:pPr>
      <w:r>
        <w:rPr>
          <w:rFonts w:ascii="Times New Roman" w:hAnsi="Times New Roman" w:cs="Times New Roman"/>
          <w:sz w:val="24"/>
          <w:szCs w:val="24"/>
        </w:rPr>
        <w:t>Корректны</w:t>
      </w:r>
      <w:bookmarkStart w:id="0" w:name="_GoBack"/>
      <w:bookmarkEnd w:id="0"/>
      <w:r>
        <w:rPr>
          <w:rFonts w:ascii="Times New Roman" w:hAnsi="Times New Roman" w:cs="Times New Roman"/>
          <w:sz w:val="24"/>
          <w:szCs w:val="24"/>
        </w:rPr>
        <w:t>м считается только логирование, при котором каждой записи соответствует временная отметка соответствующего события. Рекомендуется реализовать возможность задания временного периода вывода данных отладки. Данные отладки должны предоставляться в текстовом виде, как текстовые сообщения, пригодные для чтения человеком.</w:t>
      </w:r>
    </w:p>
    <w:p w:rsidR="00CA2F3C" w:rsidRDefault="00CA2F3C" w:rsidP="00CA2F3C">
      <w:pPr>
        <w:pStyle w:val="af3"/>
        <w:spacing w:line="276" w:lineRule="auto"/>
        <w:ind w:firstLine="426"/>
        <w:jc w:val="both"/>
        <w:rPr>
          <w:rFonts w:ascii="Times New Roman" w:hAnsi="Times New Roman" w:cs="Times New Roman"/>
          <w:sz w:val="24"/>
          <w:szCs w:val="24"/>
        </w:rPr>
      </w:pPr>
      <w:r>
        <w:rPr>
          <w:rFonts w:ascii="Times New Roman" w:hAnsi="Times New Roman" w:cs="Times New Roman"/>
          <w:sz w:val="24"/>
          <w:szCs w:val="24"/>
        </w:rPr>
        <w:t>Следующие логи представляют интерес для задачи настройки и обслуживания гибкой производственной ячейки:</w:t>
      </w:r>
    </w:p>
    <w:p w:rsidR="00CA2F3C" w:rsidRDefault="00CA2F3C" w:rsidP="00CA2F3C">
      <w:pPr>
        <w:pStyle w:val="ae"/>
        <w:numPr>
          <w:ilvl w:val="0"/>
          <w:numId w:val="3"/>
        </w:numPr>
        <w:spacing w:before="0" w:line="276" w:lineRule="auto"/>
        <w:jc w:val="both"/>
        <w:rPr>
          <w:rFonts w:ascii="Times New Roman" w:hAnsi="Times New Roman" w:cs="Times New Roman"/>
          <w:iCs/>
          <w:sz w:val="24"/>
          <w:szCs w:val="24"/>
        </w:rPr>
      </w:pPr>
      <w:r>
        <w:rPr>
          <w:rFonts w:ascii="Times New Roman" w:hAnsi="Times New Roman" w:cs="Times New Roman"/>
          <w:iCs/>
          <w:sz w:val="24"/>
          <w:szCs w:val="24"/>
        </w:rPr>
        <w:t>Лог ошибок оборудования</w:t>
      </w:r>
    </w:p>
    <w:p w:rsidR="00CA2F3C" w:rsidRDefault="00CA2F3C" w:rsidP="00CA2F3C">
      <w:pPr>
        <w:pStyle w:val="ae"/>
        <w:numPr>
          <w:ilvl w:val="0"/>
          <w:numId w:val="3"/>
        </w:numPr>
        <w:spacing w:before="0" w:line="276" w:lineRule="auto"/>
        <w:jc w:val="both"/>
        <w:rPr>
          <w:rFonts w:ascii="Times New Roman" w:hAnsi="Times New Roman" w:cs="Times New Roman"/>
          <w:iCs/>
          <w:sz w:val="24"/>
          <w:szCs w:val="24"/>
        </w:rPr>
      </w:pPr>
      <w:r>
        <w:rPr>
          <w:rFonts w:ascii="Times New Roman" w:hAnsi="Times New Roman" w:cs="Times New Roman"/>
          <w:iCs/>
          <w:sz w:val="24"/>
          <w:szCs w:val="24"/>
        </w:rPr>
        <w:t>Лог команд, выполняемых роботами.</w:t>
      </w:r>
    </w:p>
    <w:p w:rsidR="00CA2F3C" w:rsidRDefault="00CA2F3C" w:rsidP="00CA2F3C">
      <w:pPr>
        <w:pStyle w:val="ae"/>
        <w:numPr>
          <w:ilvl w:val="0"/>
          <w:numId w:val="3"/>
        </w:numPr>
        <w:spacing w:before="0" w:line="276" w:lineRule="auto"/>
        <w:jc w:val="both"/>
        <w:rPr>
          <w:rFonts w:ascii="Times New Roman" w:hAnsi="Times New Roman" w:cs="Times New Roman"/>
          <w:iCs/>
          <w:sz w:val="24"/>
          <w:szCs w:val="24"/>
        </w:rPr>
      </w:pPr>
      <w:r>
        <w:rPr>
          <w:rFonts w:ascii="Times New Roman" w:hAnsi="Times New Roman" w:cs="Times New Roman"/>
          <w:iCs/>
          <w:sz w:val="24"/>
          <w:szCs w:val="24"/>
        </w:rPr>
        <w:t>Лог общих информационных сообщений, таких как сообщение о начале смены</w:t>
      </w:r>
    </w:p>
    <w:p w:rsidR="00CA2F3C" w:rsidRDefault="00CA2F3C" w:rsidP="00CA2F3C">
      <w:pPr>
        <w:pStyle w:val="ae"/>
        <w:numPr>
          <w:ilvl w:val="0"/>
          <w:numId w:val="3"/>
        </w:numPr>
        <w:spacing w:before="0" w:line="276" w:lineRule="auto"/>
        <w:jc w:val="both"/>
        <w:rPr>
          <w:rFonts w:ascii="Times New Roman" w:hAnsi="Times New Roman" w:cs="Times New Roman"/>
          <w:iCs/>
          <w:sz w:val="24"/>
          <w:szCs w:val="24"/>
        </w:rPr>
      </w:pPr>
      <w:r>
        <w:rPr>
          <w:rFonts w:ascii="Times New Roman" w:hAnsi="Times New Roman" w:cs="Times New Roman"/>
          <w:iCs/>
          <w:sz w:val="24"/>
          <w:szCs w:val="24"/>
        </w:rPr>
        <w:t>Лог критических значений (перегрев, высокая нагрузка, нарушения периметра безопасности и прочее)</w:t>
      </w:r>
    </w:p>
    <w:p w:rsidR="00CA2F3C" w:rsidRDefault="00CA2F3C" w:rsidP="00CA2F3C">
      <w:pPr>
        <w:pStyle w:val="ae"/>
        <w:numPr>
          <w:ilvl w:val="0"/>
          <w:numId w:val="3"/>
        </w:numPr>
        <w:spacing w:before="0" w:line="276" w:lineRule="auto"/>
        <w:jc w:val="both"/>
        <w:rPr>
          <w:rFonts w:ascii="Times New Roman" w:hAnsi="Times New Roman" w:cs="Times New Roman"/>
          <w:iCs/>
          <w:sz w:val="24"/>
          <w:szCs w:val="24"/>
        </w:rPr>
      </w:pPr>
      <w:r>
        <w:rPr>
          <w:rFonts w:ascii="Times New Roman" w:hAnsi="Times New Roman" w:cs="Times New Roman"/>
          <w:iCs/>
          <w:sz w:val="24"/>
          <w:szCs w:val="24"/>
        </w:rPr>
        <w:t>Лог превышения допустимых значений оборудования (выход за рабочую зону)</w:t>
      </w:r>
    </w:p>
    <w:p w:rsidR="00CA2F3C" w:rsidRDefault="00CA2F3C" w:rsidP="00CA2F3C">
      <w:pPr>
        <w:pStyle w:val="af3"/>
        <w:spacing w:line="276"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Рекомендуется также собирать информацию о поступающих кодах со смарт-камеры и прочим событиям. </w:t>
      </w:r>
    </w:p>
    <w:p w:rsidR="00CA2F3C" w:rsidRDefault="00CA2F3C">
      <w:pPr>
        <w:spacing w:after="0" w:line="276" w:lineRule="auto"/>
        <w:jc w:val="both"/>
        <w:rPr>
          <w:rFonts w:ascii="Times New Roman" w:hAnsi="Times New Roman" w:cs="Times New Roman"/>
          <w:color w:val="000000"/>
          <w:sz w:val="24"/>
          <w:szCs w:val="24"/>
        </w:rPr>
      </w:pPr>
    </w:p>
    <w:sectPr w:rsidR="00CA2F3C">
      <w:footerReference w:type="default" r:id="rId8"/>
      <w:pgSz w:w="11906" w:h="16838"/>
      <w:pgMar w:top="1134" w:right="850" w:bottom="1134" w:left="851" w:header="0"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157F" w:rsidRDefault="0069157F">
      <w:pPr>
        <w:spacing w:after="0" w:line="240" w:lineRule="auto"/>
      </w:pPr>
      <w:r>
        <w:separator/>
      </w:r>
    </w:p>
  </w:endnote>
  <w:endnote w:type="continuationSeparator" w:id="0">
    <w:p w:rsidR="0069157F" w:rsidRDefault="006915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478855"/>
      <w:docPartObj>
        <w:docPartGallery w:val="Page Numbers (Bottom of Page)"/>
        <w:docPartUnique/>
      </w:docPartObj>
    </w:sdtPr>
    <w:sdtEndPr/>
    <w:sdtContent>
      <w:p w:rsidR="000B1ACB" w:rsidRDefault="00FE039F">
        <w:pPr>
          <w:pStyle w:val="a6"/>
          <w:jc w:val="center"/>
        </w:pPr>
        <w:r>
          <w:fldChar w:fldCharType="begin"/>
        </w:r>
        <w:r>
          <w:instrText xml:space="preserve"> PAGE </w:instrText>
        </w:r>
        <w:r>
          <w:fldChar w:fldCharType="separate"/>
        </w:r>
        <w:r w:rsidR="00CA2F3C">
          <w:rPr>
            <w:noProof/>
          </w:rPr>
          <w:t>7</w:t>
        </w:r>
        <w:r>
          <w:fldChar w:fldCharType="end"/>
        </w:r>
      </w:p>
    </w:sdtContent>
  </w:sdt>
  <w:p w:rsidR="000B1ACB" w:rsidRDefault="000B1ACB">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157F" w:rsidRDefault="0069157F">
      <w:pPr>
        <w:spacing w:after="0" w:line="240" w:lineRule="auto"/>
      </w:pPr>
      <w:r>
        <w:separator/>
      </w:r>
    </w:p>
  </w:footnote>
  <w:footnote w:type="continuationSeparator" w:id="0">
    <w:p w:rsidR="0069157F" w:rsidRDefault="006915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547BFE"/>
    <w:multiLevelType w:val="multilevel"/>
    <w:tmpl w:val="06E042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412A1921"/>
    <w:multiLevelType w:val="multilevel"/>
    <w:tmpl w:val="6FB016D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FD53B4F"/>
    <w:multiLevelType w:val="multilevel"/>
    <w:tmpl w:val="E52C51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ACB"/>
    <w:rsid w:val="000B1ACB"/>
    <w:rsid w:val="00196A39"/>
    <w:rsid w:val="001A6AA1"/>
    <w:rsid w:val="001B1181"/>
    <w:rsid w:val="001F0042"/>
    <w:rsid w:val="001F1914"/>
    <w:rsid w:val="00235089"/>
    <w:rsid w:val="00381FEC"/>
    <w:rsid w:val="004605C4"/>
    <w:rsid w:val="00511158"/>
    <w:rsid w:val="00514A1C"/>
    <w:rsid w:val="00682CCF"/>
    <w:rsid w:val="0069157F"/>
    <w:rsid w:val="006C3224"/>
    <w:rsid w:val="00957BBE"/>
    <w:rsid w:val="00982190"/>
    <w:rsid w:val="00994699"/>
    <w:rsid w:val="009C1D67"/>
    <w:rsid w:val="009D5C7D"/>
    <w:rsid w:val="009F2288"/>
    <w:rsid w:val="00AC620D"/>
    <w:rsid w:val="00B4133E"/>
    <w:rsid w:val="00CA2F3C"/>
    <w:rsid w:val="00CB3FC3"/>
    <w:rsid w:val="00D17E98"/>
    <w:rsid w:val="00D33E67"/>
    <w:rsid w:val="00D67A3B"/>
    <w:rsid w:val="00DC6EC7"/>
    <w:rsid w:val="00E309FE"/>
    <w:rsid w:val="00FA2814"/>
    <w:rsid w:val="00FE039F"/>
    <w:rsid w:val="00FF498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B251"/>
  <w15:docId w15:val="{69CC6E48-3BA2-4669-A121-C19D8DF30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1E82"/>
    <w:pPr>
      <w:spacing w:after="160" w:line="259" w:lineRule="auto"/>
    </w:pPr>
  </w:style>
  <w:style w:type="paragraph" w:styleId="2">
    <w:name w:val="heading 2"/>
    <w:next w:val="a"/>
    <w:link w:val="20"/>
    <w:qFormat/>
    <w:rsid w:val="004376F7"/>
    <w:pPr>
      <w:keepNext/>
      <w:spacing w:before="240" w:after="120"/>
      <w:outlineLvl w:val="1"/>
    </w:pPr>
    <w:rPr>
      <w:rFonts w:ascii="Helvetica" w:eastAsia="Arial Unicode MS" w:hAnsi="Helvetica" w:cs="Arial Unicode MS"/>
      <w:b/>
      <w:bCs/>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qFormat/>
    <w:rsid w:val="004376F7"/>
    <w:rPr>
      <w:rFonts w:ascii="Helvetica" w:eastAsia="Arial Unicode MS" w:hAnsi="Helvetica" w:cs="Arial Unicode MS"/>
      <w:b/>
      <w:bCs/>
      <w:color w:val="000000"/>
      <w:sz w:val="28"/>
      <w:szCs w:val="28"/>
      <w:lang w:eastAsia="ru-RU"/>
    </w:rPr>
  </w:style>
  <w:style w:type="character" w:customStyle="1" w:styleId="a3">
    <w:name w:val="Верхний колонтитул Знак"/>
    <w:basedOn w:val="a0"/>
    <w:link w:val="a4"/>
    <w:uiPriority w:val="99"/>
    <w:qFormat/>
    <w:rsid w:val="00E10064"/>
  </w:style>
  <w:style w:type="character" w:customStyle="1" w:styleId="a5">
    <w:name w:val="Нижний колонтитул Знак"/>
    <w:basedOn w:val="a0"/>
    <w:link w:val="a6"/>
    <w:uiPriority w:val="99"/>
    <w:qFormat/>
    <w:rsid w:val="00E10064"/>
  </w:style>
  <w:style w:type="character" w:customStyle="1" w:styleId="a7">
    <w:name w:val="Текст выноски Знак"/>
    <w:basedOn w:val="a0"/>
    <w:link w:val="a8"/>
    <w:uiPriority w:val="99"/>
    <w:semiHidden/>
    <w:qFormat/>
    <w:rsid w:val="00726F5C"/>
    <w:rPr>
      <w:rFonts w:ascii="Segoe UI" w:hAnsi="Segoe UI" w:cs="Segoe UI"/>
      <w:sz w:val="18"/>
      <w:szCs w:val="18"/>
    </w:rPr>
  </w:style>
  <w:style w:type="paragraph" w:customStyle="1" w:styleId="1">
    <w:name w:val="Заголовок1"/>
    <w:basedOn w:val="a"/>
    <w:next w:val="a9"/>
    <w:qFormat/>
    <w:pPr>
      <w:keepNext/>
      <w:spacing w:before="240" w:after="120"/>
    </w:pPr>
    <w:rPr>
      <w:rFonts w:ascii="Liberation Sans" w:eastAsia="Microsoft YaHei" w:hAnsi="Liberation Sans" w:cs="Arial"/>
      <w:sz w:val="28"/>
      <w:szCs w:val="28"/>
    </w:rPr>
  </w:style>
  <w:style w:type="paragraph" w:styleId="a9">
    <w:name w:val="Body Text"/>
    <w:basedOn w:val="a"/>
    <w:pPr>
      <w:spacing w:after="140" w:line="276" w:lineRule="auto"/>
    </w:pPr>
  </w:style>
  <w:style w:type="paragraph" w:styleId="aa">
    <w:name w:val="List"/>
    <w:basedOn w:val="a9"/>
    <w:rPr>
      <w:rFonts w:cs="Arial"/>
    </w:rPr>
  </w:style>
  <w:style w:type="paragraph" w:styleId="ab">
    <w:name w:val="caption"/>
    <w:basedOn w:val="a"/>
    <w:qFormat/>
    <w:pPr>
      <w:suppressLineNumbers/>
      <w:spacing w:before="120" w:after="120"/>
    </w:pPr>
    <w:rPr>
      <w:rFonts w:cs="Arial"/>
      <w:i/>
      <w:iCs/>
      <w:sz w:val="24"/>
      <w:szCs w:val="24"/>
    </w:rPr>
  </w:style>
  <w:style w:type="paragraph" w:styleId="ac">
    <w:name w:val="index heading"/>
    <w:basedOn w:val="a"/>
    <w:qFormat/>
    <w:pPr>
      <w:suppressLineNumbers/>
    </w:pPr>
    <w:rPr>
      <w:rFonts w:cs="Arial"/>
    </w:rPr>
  </w:style>
  <w:style w:type="paragraph" w:styleId="ad">
    <w:name w:val="List Paragraph"/>
    <w:basedOn w:val="a"/>
    <w:uiPriority w:val="34"/>
    <w:qFormat/>
    <w:rsid w:val="00E0615C"/>
    <w:pPr>
      <w:ind w:left="720"/>
      <w:contextualSpacing/>
    </w:pPr>
  </w:style>
  <w:style w:type="paragraph" w:customStyle="1" w:styleId="ae">
    <w:name w:val="Текстовый блок"/>
    <w:qFormat/>
    <w:rsid w:val="007C01BA"/>
    <w:pPr>
      <w:spacing w:before="120" w:line="288" w:lineRule="auto"/>
    </w:pPr>
    <w:rPr>
      <w:rFonts w:ascii="Helvetica" w:eastAsia="Arial Unicode MS" w:hAnsi="Helvetica" w:cs="Arial Unicode MS"/>
      <w:color w:val="000000"/>
      <w:lang w:eastAsia="ru-RU"/>
    </w:rPr>
  </w:style>
  <w:style w:type="paragraph" w:customStyle="1" w:styleId="af">
    <w:name w:val="Колонтитул"/>
    <w:basedOn w:val="a"/>
    <w:qFormat/>
  </w:style>
  <w:style w:type="paragraph" w:styleId="a4">
    <w:name w:val="header"/>
    <w:basedOn w:val="a"/>
    <w:link w:val="a3"/>
    <w:uiPriority w:val="99"/>
    <w:unhideWhenUsed/>
    <w:rsid w:val="00E10064"/>
    <w:pPr>
      <w:tabs>
        <w:tab w:val="center" w:pos="4677"/>
        <w:tab w:val="right" w:pos="9355"/>
      </w:tabs>
      <w:spacing w:after="0" w:line="240" w:lineRule="auto"/>
    </w:pPr>
  </w:style>
  <w:style w:type="paragraph" w:styleId="a6">
    <w:name w:val="footer"/>
    <w:basedOn w:val="a"/>
    <w:link w:val="a5"/>
    <w:uiPriority w:val="99"/>
    <w:unhideWhenUsed/>
    <w:rsid w:val="00E10064"/>
    <w:pPr>
      <w:tabs>
        <w:tab w:val="center" w:pos="4677"/>
        <w:tab w:val="right" w:pos="9355"/>
      </w:tabs>
      <w:spacing w:after="0" w:line="240" w:lineRule="auto"/>
    </w:pPr>
  </w:style>
  <w:style w:type="paragraph" w:styleId="a8">
    <w:name w:val="Balloon Text"/>
    <w:basedOn w:val="a"/>
    <w:link w:val="a7"/>
    <w:uiPriority w:val="99"/>
    <w:semiHidden/>
    <w:unhideWhenUsed/>
    <w:qFormat/>
    <w:rsid w:val="00726F5C"/>
    <w:pPr>
      <w:spacing w:after="0" w:line="240" w:lineRule="auto"/>
    </w:pPr>
    <w:rPr>
      <w:rFonts w:ascii="Segoe UI" w:hAnsi="Segoe UI" w:cs="Segoe UI"/>
      <w:sz w:val="18"/>
      <w:szCs w:val="18"/>
    </w:rPr>
  </w:style>
  <w:style w:type="numbering" w:customStyle="1" w:styleId="af0">
    <w:name w:val="С числами"/>
    <w:qFormat/>
    <w:rsid w:val="007C01BA"/>
  </w:style>
  <w:style w:type="table" w:styleId="af1">
    <w:name w:val="Table Grid"/>
    <w:basedOn w:val="a1"/>
    <w:uiPriority w:val="39"/>
    <w:rsid w:val="001B3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Текст Знак"/>
    <w:basedOn w:val="a0"/>
    <w:link w:val="af3"/>
    <w:qFormat/>
    <w:rsid w:val="00CA2F3C"/>
    <w:rPr>
      <w:rFonts w:ascii="Helvetica" w:eastAsia="Arial Unicode MS" w:hAnsi="Helvetica" w:cs="Arial Unicode MS"/>
      <w:color w:val="000000"/>
      <w:u w:color="000000"/>
      <w:lang w:eastAsia="ru-RU"/>
    </w:rPr>
  </w:style>
  <w:style w:type="paragraph" w:styleId="af3">
    <w:name w:val="Plain Text"/>
    <w:link w:val="af2"/>
    <w:qFormat/>
    <w:rsid w:val="00CA2F3C"/>
    <w:rPr>
      <w:rFonts w:ascii="Helvetica" w:eastAsia="Arial Unicode MS" w:hAnsi="Helvetica" w:cs="Arial Unicode MS"/>
      <w:color w:val="000000"/>
      <w:u w:color="000000"/>
      <w:lang w:eastAsia="ru-RU"/>
    </w:rPr>
  </w:style>
  <w:style w:type="character" w:customStyle="1" w:styleId="10">
    <w:name w:val="Текст Знак1"/>
    <w:basedOn w:val="a0"/>
    <w:uiPriority w:val="99"/>
    <w:semiHidden/>
    <w:rsid w:val="00CA2F3C"/>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22929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6790</TotalTime>
  <Pages>7</Pages>
  <Words>2790</Words>
  <Characters>15907</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dc:creator>
  <dc:description/>
  <cp:lastModifiedBy>CVL</cp:lastModifiedBy>
  <cp:revision>199</cp:revision>
  <cp:lastPrinted>2020-12-03T17:00:00Z</cp:lastPrinted>
  <dcterms:created xsi:type="dcterms:W3CDTF">2017-05-15T15:33:00Z</dcterms:created>
  <dcterms:modified xsi:type="dcterms:W3CDTF">2025-07-22T06:30:00Z</dcterms:modified>
  <dc:language>ru-RU</dc:language>
</cp:coreProperties>
</file>